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82EB" w14:textId="77777777" w:rsidR="00180FF2" w:rsidRPr="00491133" w:rsidRDefault="00267498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  <w:bookmarkStart w:id="0" w:name="bookmark0"/>
      <w:r w:rsidRPr="00267498">
        <w:rPr>
          <w:b w:val="0"/>
          <w:bCs w:val="0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79F385E" wp14:editId="1242607E">
            <wp:simplePos x="0" y="0"/>
            <wp:positionH relativeFrom="column">
              <wp:posOffset>-230505</wp:posOffset>
            </wp:positionH>
            <wp:positionV relativeFrom="paragraph">
              <wp:posOffset>-446405</wp:posOffset>
            </wp:positionV>
            <wp:extent cx="6517217" cy="2328333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9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D732B4" w14:textId="77777777" w:rsidR="0002001E" w:rsidRPr="00491133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7DC13293" w14:textId="77777777" w:rsidR="0002001E" w:rsidRPr="00491133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tbl>
      <w:tblPr>
        <w:tblStyle w:val="aa"/>
        <w:tblpPr w:leftFromText="180" w:rightFromText="180" w:vertAnchor="text" w:horzAnchor="margin" w:tblpY="960"/>
        <w:tblOverlap w:val="never"/>
        <w:tblW w:w="4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3F0138" w:rsidRPr="00850A3B" w14:paraId="461CA02E" w14:textId="77777777" w:rsidTr="003F0138">
        <w:trPr>
          <w:trHeight w:val="1315"/>
        </w:trPr>
        <w:tc>
          <w:tcPr>
            <w:tcW w:w="4857" w:type="dxa"/>
            <w:shd w:val="clear" w:color="auto" w:fill="auto"/>
          </w:tcPr>
          <w:p w14:paraId="69E30AA7" w14:textId="07CD7EE6" w:rsidR="003F0138" w:rsidRPr="00850A3B" w:rsidRDefault="003F0138" w:rsidP="003F0138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  <w:r w:rsidRPr="00850A3B">
              <w:rPr>
                <w:rStyle w:val="3"/>
                <w:b/>
                <w:bCs/>
                <w:color w:val="000000"/>
                <w:sz w:val="22"/>
                <w:szCs w:val="24"/>
              </w:rPr>
              <w:t>«ПРИНЯТО»</w:t>
            </w:r>
            <w:r w:rsidRPr="00850A3B">
              <w:rPr>
                <w:rStyle w:val="3"/>
                <w:bCs/>
                <w:color w:val="000000"/>
                <w:sz w:val="22"/>
                <w:szCs w:val="24"/>
              </w:rPr>
              <w:br/>
            </w:r>
            <w:r w:rsidRPr="00850A3B">
              <w:rPr>
                <w:rStyle w:val="1"/>
                <w:b w:val="0"/>
                <w:sz w:val="22"/>
                <w:szCs w:val="24"/>
              </w:rPr>
              <w:t>на заседании ПС МБОУ «Шк</w:t>
            </w:r>
            <w:r>
              <w:rPr>
                <w:rStyle w:val="1"/>
                <w:b w:val="0"/>
                <w:sz w:val="22"/>
                <w:szCs w:val="24"/>
              </w:rPr>
              <w:t>ола № 88» протокол заседания № 1</w:t>
            </w:r>
            <w:r>
              <w:rPr>
                <w:rStyle w:val="1"/>
                <w:b w:val="0"/>
                <w:sz w:val="22"/>
                <w:szCs w:val="24"/>
              </w:rPr>
              <w:br/>
              <w:t xml:space="preserve">от </w:t>
            </w:r>
            <w:r>
              <w:rPr>
                <w:rStyle w:val="1"/>
                <w:b w:val="0"/>
                <w:sz w:val="22"/>
                <w:szCs w:val="24"/>
              </w:rPr>
              <w:t xml:space="preserve">29 августа 2025 </w:t>
            </w:r>
            <w:r w:rsidRPr="00850A3B">
              <w:rPr>
                <w:rStyle w:val="1"/>
                <w:b w:val="0"/>
                <w:sz w:val="22"/>
                <w:szCs w:val="24"/>
              </w:rPr>
              <w:t>года</w:t>
            </w:r>
          </w:p>
        </w:tc>
      </w:tr>
    </w:tbl>
    <w:p w14:paraId="77BE3619" w14:textId="77777777" w:rsidR="00C52143" w:rsidRPr="00850A3B" w:rsidRDefault="00C52143" w:rsidP="00C52143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572E514B" w14:textId="77777777" w:rsidR="00C52143" w:rsidRPr="00850A3B" w:rsidRDefault="00C52143" w:rsidP="00C52143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p w14:paraId="571EF3ED" w14:textId="310A9751" w:rsidR="00C52143" w:rsidRPr="00A80EE9" w:rsidRDefault="004E7933" w:rsidP="00C52143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 xml:space="preserve"> </w:t>
      </w:r>
      <w:r w:rsidR="00C52143" w:rsidRPr="00A80EE9">
        <w:rPr>
          <w:rStyle w:val="1"/>
          <w:bCs/>
          <w:color w:val="000000"/>
          <w:sz w:val="24"/>
          <w:szCs w:val="24"/>
        </w:rPr>
        <w:t>«УТВЕРЖДАЮ»</w:t>
      </w:r>
      <w:r w:rsidR="00C52143" w:rsidRPr="00A80EE9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59809EA4" w14:textId="63E59E52" w:rsidR="00C52143" w:rsidRPr="00A80EE9" w:rsidRDefault="00C52143" w:rsidP="00C52143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>_________________</w:t>
      </w:r>
      <w:r w:rsidRPr="00A80EE9">
        <w:rPr>
          <w:rStyle w:val="1"/>
          <w:bCs/>
          <w:color w:val="000000"/>
          <w:sz w:val="24"/>
          <w:szCs w:val="24"/>
        </w:rPr>
        <w:t>Гусаков В.Н.</w:t>
      </w:r>
      <w:r w:rsidRPr="00A80EE9">
        <w:rPr>
          <w:rStyle w:val="1"/>
          <w:bCs/>
          <w:color w:val="000000"/>
          <w:sz w:val="24"/>
          <w:szCs w:val="24"/>
        </w:rPr>
        <w:br/>
        <w:t>Приказ №</w:t>
      </w:r>
      <w:r w:rsidR="003F0138">
        <w:rPr>
          <w:rStyle w:val="1"/>
          <w:bCs/>
          <w:color w:val="000000"/>
          <w:sz w:val="24"/>
          <w:szCs w:val="24"/>
        </w:rPr>
        <w:t>322</w:t>
      </w:r>
      <w:r w:rsidR="004B163C">
        <w:rPr>
          <w:rStyle w:val="1"/>
          <w:bCs/>
          <w:color w:val="000000"/>
          <w:sz w:val="24"/>
          <w:szCs w:val="24"/>
        </w:rPr>
        <w:t xml:space="preserve"> </w:t>
      </w:r>
      <w:r w:rsidRPr="00A80EE9">
        <w:rPr>
          <w:rStyle w:val="1"/>
          <w:bCs/>
          <w:color w:val="000000"/>
          <w:sz w:val="24"/>
          <w:szCs w:val="24"/>
        </w:rPr>
        <w:t xml:space="preserve">от </w:t>
      </w:r>
      <w:r w:rsidR="003F0138">
        <w:rPr>
          <w:rStyle w:val="1"/>
          <w:bCs/>
          <w:color w:val="000000"/>
          <w:sz w:val="24"/>
          <w:szCs w:val="24"/>
        </w:rPr>
        <w:t>29 августа 2025</w:t>
      </w:r>
      <w:r w:rsidRPr="00A80EE9">
        <w:rPr>
          <w:rStyle w:val="1"/>
          <w:bCs/>
          <w:color w:val="000000"/>
          <w:sz w:val="24"/>
          <w:szCs w:val="24"/>
        </w:rPr>
        <w:t xml:space="preserve"> г.</w:t>
      </w:r>
    </w:p>
    <w:p w14:paraId="3652E7B9" w14:textId="77777777" w:rsidR="00C52143" w:rsidRPr="00A80EE9" w:rsidRDefault="00C52143" w:rsidP="00C52143">
      <w:pPr>
        <w:pStyle w:val="a8"/>
        <w:jc w:val="left"/>
        <w:rPr>
          <w:b w:val="0"/>
          <w:sz w:val="24"/>
          <w:szCs w:val="24"/>
        </w:rPr>
      </w:pPr>
    </w:p>
    <w:p w14:paraId="25907E7F" w14:textId="77777777" w:rsidR="00C52143" w:rsidRPr="00850A3B" w:rsidRDefault="00C52143" w:rsidP="00C52143">
      <w:pPr>
        <w:pStyle w:val="a8"/>
        <w:jc w:val="left"/>
        <w:rPr>
          <w:sz w:val="28"/>
          <w:szCs w:val="28"/>
        </w:rPr>
      </w:pPr>
    </w:p>
    <w:p w14:paraId="3351A342" w14:textId="77777777" w:rsidR="00C52143" w:rsidRPr="00850A3B" w:rsidRDefault="00C52143" w:rsidP="00C52143">
      <w:pPr>
        <w:pStyle w:val="a8"/>
        <w:rPr>
          <w:i w:val="0"/>
          <w:szCs w:val="28"/>
        </w:rPr>
      </w:pPr>
    </w:p>
    <w:p w14:paraId="5DF0DBA3" w14:textId="77777777" w:rsidR="00C52143" w:rsidRPr="00A046D9" w:rsidRDefault="00C52143" w:rsidP="00C52143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7C26F30C" w14:textId="77777777" w:rsidR="00180FF2" w:rsidRPr="00491133" w:rsidRDefault="00180FF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bookmarkEnd w:id="0"/>
    <w:p w14:paraId="7D4716B5" w14:textId="77777777" w:rsidR="00E500E6" w:rsidRPr="00491133" w:rsidRDefault="00E500E6" w:rsidP="007B3261">
      <w:pPr>
        <w:pStyle w:val="a8"/>
        <w:jc w:val="left"/>
        <w:rPr>
          <w:sz w:val="24"/>
          <w:szCs w:val="24"/>
        </w:rPr>
      </w:pPr>
    </w:p>
    <w:p w14:paraId="2B3F07A1" w14:textId="77777777" w:rsidR="000643FC" w:rsidRPr="00491133" w:rsidRDefault="000643FC" w:rsidP="007B3261">
      <w:pPr>
        <w:pStyle w:val="a8"/>
        <w:jc w:val="left"/>
        <w:rPr>
          <w:sz w:val="24"/>
          <w:szCs w:val="24"/>
        </w:rPr>
      </w:pPr>
    </w:p>
    <w:p w14:paraId="2C14784B" w14:textId="77777777" w:rsidR="000643FC" w:rsidRPr="004B163C" w:rsidRDefault="000643FC" w:rsidP="004B163C">
      <w:pPr>
        <w:pStyle w:val="a8"/>
        <w:jc w:val="left"/>
        <w:rPr>
          <w:i w:val="0"/>
          <w:sz w:val="40"/>
          <w:szCs w:val="24"/>
        </w:rPr>
      </w:pPr>
    </w:p>
    <w:p w14:paraId="28578FB1" w14:textId="77777777" w:rsidR="00C8623A" w:rsidRPr="004B163C" w:rsidRDefault="00E500E6" w:rsidP="00E500E6">
      <w:pPr>
        <w:pStyle w:val="a8"/>
        <w:spacing w:line="360" w:lineRule="auto"/>
        <w:rPr>
          <w:i w:val="0"/>
          <w:sz w:val="44"/>
          <w:szCs w:val="24"/>
        </w:rPr>
      </w:pPr>
      <w:r w:rsidRPr="004B163C">
        <w:rPr>
          <w:i w:val="0"/>
          <w:sz w:val="56"/>
          <w:szCs w:val="24"/>
          <w:u w:val="single"/>
        </w:rPr>
        <w:t xml:space="preserve">ПОЛОЖЕНИЕ </w:t>
      </w:r>
      <w:r w:rsidR="004B163C" w:rsidRPr="004B163C">
        <w:rPr>
          <w:i w:val="0"/>
          <w:sz w:val="56"/>
          <w:szCs w:val="24"/>
          <w:u w:val="single"/>
        </w:rPr>
        <w:br/>
      </w:r>
      <w:r w:rsidR="004B163C" w:rsidRPr="004B163C">
        <w:rPr>
          <w:b w:val="0"/>
          <w:sz w:val="40"/>
          <w:szCs w:val="24"/>
        </w:rPr>
        <w:t>о конфликте интересов педагогического работника</w:t>
      </w:r>
      <w:r w:rsidRPr="004B163C">
        <w:rPr>
          <w:i w:val="0"/>
          <w:sz w:val="40"/>
          <w:szCs w:val="24"/>
        </w:rPr>
        <w:br/>
      </w:r>
      <w:r w:rsidRPr="004B163C">
        <w:rPr>
          <w:i w:val="0"/>
          <w:sz w:val="44"/>
          <w:szCs w:val="24"/>
        </w:rPr>
        <w:t>МБОУ «ШКОЛА № 88»</w:t>
      </w:r>
    </w:p>
    <w:p w14:paraId="423046DA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511AF2F5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11E79213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7BDB9A0C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661C80C0" w14:textId="77777777" w:rsidR="004B163C" w:rsidRDefault="004B163C" w:rsidP="004B163C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7FE2877F" w14:textId="7E5BC77A" w:rsidR="004B163C" w:rsidRDefault="004B163C" w:rsidP="003F0138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</w:t>
      </w:r>
      <w:r w:rsidR="003F0138">
        <w:rPr>
          <w:b w:val="0"/>
          <w:i w:val="0"/>
          <w:sz w:val="24"/>
          <w:szCs w:val="24"/>
        </w:rPr>
        <w:t>5</w:t>
      </w:r>
      <w:r w:rsidRPr="004B163C">
        <w:rPr>
          <w:b w:val="0"/>
          <w:i w:val="0"/>
          <w:sz w:val="24"/>
          <w:szCs w:val="24"/>
        </w:rPr>
        <w:t xml:space="preserve"> г</w:t>
      </w:r>
    </w:p>
    <w:p w14:paraId="22009759" w14:textId="77777777" w:rsidR="009A7FF9" w:rsidRPr="003F0138" w:rsidRDefault="009A7FF9" w:rsidP="003F0138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30750687" w14:textId="77777777" w:rsidR="002F250B" w:rsidRPr="00CC3C32" w:rsidRDefault="002F250B" w:rsidP="00BF1C2E">
      <w:pPr>
        <w:pStyle w:val="21"/>
        <w:numPr>
          <w:ilvl w:val="0"/>
          <w:numId w:val="2"/>
        </w:numPr>
        <w:shd w:val="clear" w:color="auto" w:fill="auto"/>
        <w:tabs>
          <w:tab w:val="left" w:pos="1276"/>
        </w:tabs>
        <w:rPr>
          <w:sz w:val="24"/>
          <w:szCs w:val="24"/>
        </w:rPr>
      </w:pPr>
      <w:r w:rsidRPr="00CC3C32">
        <w:rPr>
          <w:rStyle w:val="2"/>
          <w:b/>
          <w:bCs/>
          <w:color w:val="000000"/>
          <w:sz w:val="24"/>
          <w:szCs w:val="24"/>
        </w:rPr>
        <w:lastRenderedPageBreak/>
        <w:t>ОБЩИЕ ПОЛОЖЕНИЯ</w:t>
      </w:r>
      <w:r w:rsidRPr="00CC3C32">
        <w:rPr>
          <w:rStyle w:val="2"/>
          <w:b/>
          <w:bCs/>
          <w:color w:val="000000"/>
          <w:sz w:val="24"/>
          <w:szCs w:val="24"/>
        </w:rPr>
        <w:br/>
      </w:r>
    </w:p>
    <w:p w14:paraId="14883865" w14:textId="77777777" w:rsidR="002F250B" w:rsidRPr="00CC3C32" w:rsidRDefault="002F250B" w:rsidP="00BF1C2E">
      <w:pPr>
        <w:pStyle w:val="a4"/>
        <w:numPr>
          <w:ilvl w:val="0"/>
          <w:numId w:val="1"/>
        </w:numPr>
        <w:shd w:val="clear" w:color="auto" w:fill="auto"/>
        <w:tabs>
          <w:tab w:val="left" w:pos="1213"/>
        </w:tabs>
        <w:spacing w:line="322" w:lineRule="exact"/>
        <w:ind w:right="20" w:firstLine="7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Положение о конфликте интересов педагогического работника в МБОУ «Школа № 88» разработано на основе Федерального закона Российской Федерации от 25 декабря 2008г. № 273-ФЗ «О противодействии коррупции», Федерального закона от 29 декабря 2012 г. № 273-ФЗ «Об образовании в Российской Федерации», Положения о противодействию коррупции в МБОУ «Школа № 88».</w:t>
      </w:r>
    </w:p>
    <w:p w14:paraId="48E83BE1" w14:textId="77777777" w:rsidR="002F250B" w:rsidRPr="00CC3C32" w:rsidRDefault="002F250B" w:rsidP="00BF1C2E">
      <w:pPr>
        <w:pStyle w:val="a4"/>
        <w:numPr>
          <w:ilvl w:val="0"/>
          <w:numId w:val="1"/>
        </w:numPr>
        <w:shd w:val="clear" w:color="auto" w:fill="auto"/>
        <w:tabs>
          <w:tab w:val="left" w:pos="1213"/>
        </w:tabs>
        <w:spacing w:line="322" w:lineRule="exact"/>
        <w:ind w:right="20" w:firstLine="7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Положение о конфликте интересов педагогического работника в МБОУ «Школа № 88» (далее - положение о конфликте интересов в школе) разработано и утверждено с целью регулирования и предотвращения конфликта интересов в деятельности своих работников, а значит и возможных негативных последствий конфликта интересов в целом для МБОУ «Школа № 88» (далее - школы).</w:t>
      </w:r>
    </w:p>
    <w:p w14:paraId="104E01A1" w14:textId="77777777" w:rsidR="002F250B" w:rsidRPr="00CC3C32" w:rsidRDefault="002F250B" w:rsidP="00BF1C2E">
      <w:pPr>
        <w:pStyle w:val="a4"/>
        <w:numPr>
          <w:ilvl w:val="0"/>
          <w:numId w:val="1"/>
        </w:numPr>
        <w:shd w:val="clear" w:color="auto" w:fill="auto"/>
        <w:tabs>
          <w:tab w:val="left" w:pos="1213"/>
        </w:tabs>
        <w:spacing w:line="322" w:lineRule="exact"/>
        <w:ind w:right="20" w:firstLine="7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Положение о конфликте интересов педагогического работника - это внутренний документ школе, устанавливающий порядок выявления и урегулирования конфликта интересов, возникающих у педагогических работников школе в ходе выполнения ими трудовых обязанностей.</w:t>
      </w:r>
    </w:p>
    <w:p w14:paraId="1BA13DA1" w14:textId="77777777" w:rsidR="002F250B" w:rsidRPr="00CC3C32" w:rsidRDefault="002F250B" w:rsidP="00BF1C2E">
      <w:pPr>
        <w:pStyle w:val="a4"/>
        <w:numPr>
          <w:ilvl w:val="0"/>
          <w:numId w:val="1"/>
        </w:numPr>
        <w:shd w:val="clear" w:color="auto" w:fill="auto"/>
        <w:tabs>
          <w:tab w:val="left" w:pos="1213"/>
        </w:tabs>
        <w:spacing w:line="322" w:lineRule="exact"/>
        <w:ind w:right="20" w:firstLine="7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Конфликт интересов - ситуация, при которой личная заинтересованность (прямая или косвенная) педагогического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школе, способное привести к причинению вреда правам и законным интересам, имуществу и (или) деловой репутации школе, работником которой он является.</w:t>
      </w:r>
    </w:p>
    <w:p w14:paraId="13C60F8D" w14:textId="77777777" w:rsidR="002F250B" w:rsidRPr="00CC3C32" w:rsidRDefault="002F250B" w:rsidP="00BF1C2E">
      <w:pPr>
        <w:pStyle w:val="a4"/>
        <w:numPr>
          <w:ilvl w:val="0"/>
          <w:numId w:val="1"/>
        </w:numPr>
        <w:shd w:val="clear" w:color="auto" w:fill="auto"/>
        <w:tabs>
          <w:tab w:val="left" w:pos="1213"/>
        </w:tabs>
        <w:spacing w:after="300" w:line="322" w:lineRule="exact"/>
        <w:ind w:right="20" w:firstLine="7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Действие настоящего положения распространяется на всех педагогических работников школе вне зависимости от уровня занимаемой ими должности и на физические лица, сотрудничающие со школой на основе гражданско-правовых договоров.</w:t>
      </w:r>
    </w:p>
    <w:p w14:paraId="304F4155" w14:textId="77777777" w:rsidR="002F250B" w:rsidRPr="00CC3C32" w:rsidRDefault="002F250B" w:rsidP="00BF1C2E">
      <w:pPr>
        <w:pStyle w:val="21"/>
        <w:numPr>
          <w:ilvl w:val="0"/>
          <w:numId w:val="2"/>
        </w:numPr>
        <w:shd w:val="clear" w:color="auto" w:fill="auto"/>
        <w:tabs>
          <w:tab w:val="left" w:pos="1276"/>
        </w:tabs>
        <w:rPr>
          <w:rStyle w:val="2"/>
          <w:b/>
          <w:color w:val="000000"/>
          <w:sz w:val="24"/>
          <w:szCs w:val="24"/>
        </w:rPr>
      </w:pPr>
      <w:r w:rsidRPr="00CC3C32">
        <w:rPr>
          <w:rStyle w:val="2"/>
          <w:b/>
          <w:bCs/>
          <w:color w:val="000000"/>
          <w:sz w:val="24"/>
          <w:szCs w:val="24"/>
        </w:rPr>
        <w:t>ОСНОВНЫЕ ПРИНЦИПЫ УПРАВЛЕНИЯ</w:t>
      </w:r>
      <w:r w:rsidRPr="00CC3C32">
        <w:rPr>
          <w:rStyle w:val="2"/>
          <w:b/>
          <w:bCs/>
          <w:color w:val="000000"/>
          <w:sz w:val="24"/>
          <w:szCs w:val="24"/>
        </w:rPr>
        <w:br/>
        <w:t xml:space="preserve"> КОНФЛИКТОМ В ШКОЛЕ</w:t>
      </w:r>
      <w:r w:rsidRPr="00CC3C32">
        <w:rPr>
          <w:rStyle w:val="2"/>
          <w:b/>
          <w:bCs/>
          <w:color w:val="000000"/>
          <w:sz w:val="24"/>
          <w:szCs w:val="24"/>
        </w:rPr>
        <w:br/>
      </w:r>
    </w:p>
    <w:p w14:paraId="6B8A1AB1" w14:textId="77777777" w:rsidR="0070699E" w:rsidRPr="00CC3C32" w:rsidRDefault="002F250B" w:rsidP="00BF1C2E">
      <w:pPr>
        <w:pStyle w:val="a4"/>
        <w:numPr>
          <w:ilvl w:val="1"/>
          <w:numId w:val="4"/>
        </w:numPr>
        <w:shd w:val="clear" w:color="auto" w:fill="auto"/>
        <w:tabs>
          <w:tab w:val="left" w:pos="1224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В основу работы по управлению конфликтом интересов в школе положены следующие принципы:</w:t>
      </w:r>
    </w:p>
    <w:p w14:paraId="2C2ED6B6" w14:textId="77777777" w:rsidR="002F250B" w:rsidRPr="00CC3C32" w:rsidRDefault="002F250B" w:rsidP="00BF1C2E">
      <w:pPr>
        <w:pStyle w:val="a4"/>
        <w:numPr>
          <w:ilvl w:val="0"/>
          <w:numId w:val="3"/>
        </w:numPr>
        <w:shd w:val="clear" w:color="auto" w:fill="auto"/>
        <w:tabs>
          <w:tab w:val="left" w:pos="1224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Обязательность раскрытия сведений о реальном или потенциальном конфликте интересов.</w:t>
      </w:r>
    </w:p>
    <w:p w14:paraId="1BEFD8DD" w14:textId="77777777" w:rsidR="002F250B" w:rsidRPr="00CC3C32" w:rsidRDefault="002F250B" w:rsidP="00BF1C2E">
      <w:pPr>
        <w:pStyle w:val="a4"/>
        <w:numPr>
          <w:ilvl w:val="0"/>
          <w:numId w:val="3"/>
        </w:numPr>
        <w:shd w:val="clear" w:color="auto" w:fill="auto"/>
        <w:tabs>
          <w:tab w:val="left" w:pos="1229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Индивидуальное рассмотрение и оценка репутационных рисков для школы при выявлении каждого конфликта интересов и его урегулирование.</w:t>
      </w:r>
    </w:p>
    <w:p w14:paraId="5B5F5A78" w14:textId="77777777" w:rsidR="002F250B" w:rsidRPr="00CC3C32" w:rsidRDefault="002F250B" w:rsidP="00BF1C2E">
      <w:pPr>
        <w:pStyle w:val="a4"/>
        <w:numPr>
          <w:ilvl w:val="0"/>
          <w:numId w:val="3"/>
        </w:numPr>
        <w:shd w:val="clear" w:color="auto" w:fill="auto"/>
        <w:tabs>
          <w:tab w:val="left" w:pos="1224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урегулирования.</w:t>
      </w:r>
    </w:p>
    <w:p w14:paraId="741E92AB" w14:textId="77777777" w:rsidR="002F250B" w:rsidRPr="00CC3C32" w:rsidRDefault="002F250B" w:rsidP="00BF1C2E">
      <w:pPr>
        <w:pStyle w:val="a4"/>
        <w:numPr>
          <w:ilvl w:val="0"/>
          <w:numId w:val="3"/>
        </w:numPr>
        <w:shd w:val="clear" w:color="auto" w:fill="auto"/>
        <w:tabs>
          <w:tab w:val="left" w:pos="1229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Соблюдение баланса интересов школы и работника при урегулировании конфликта интересов.</w:t>
      </w:r>
    </w:p>
    <w:p w14:paraId="53EDAB99" w14:textId="0BBAE6E9" w:rsidR="002F250B" w:rsidRDefault="002F250B" w:rsidP="00BF1C2E">
      <w:pPr>
        <w:pStyle w:val="a4"/>
        <w:numPr>
          <w:ilvl w:val="0"/>
          <w:numId w:val="3"/>
        </w:numPr>
        <w:shd w:val="clear" w:color="auto" w:fill="auto"/>
        <w:tabs>
          <w:tab w:val="left" w:pos="1229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Зашита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14:paraId="1C392741" w14:textId="57A39B57" w:rsidR="009A7FF9" w:rsidRDefault="009A7FF9" w:rsidP="009A7FF9">
      <w:pPr>
        <w:pStyle w:val="a4"/>
        <w:shd w:val="clear" w:color="auto" w:fill="auto"/>
        <w:tabs>
          <w:tab w:val="left" w:pos="1229"/>
        </w:tabs>
        <w:spacing w:line="322" w:lineRule="exact"/>
        <w:ind w:right="20"/>
        <w:rPr>
          <w:rStyle w:val="11"/>
          <w:sz w:val="24"/>
          <w:szCs w:val="24"/>
        </w:rPr>
      </w:pPr>
    </w:p>
    <w:p w14:paraId="3A8B3152" w14:textId="77777777" w:rsidR="009A7FF9" w:rsidRDefault="009A7FF9" w:rsidP="009A7FF9">
      <w:pPr>
        <w:pStyle w:val="a4"/>
        <w:shd w:val="clear" w:color="auto" w:fill="auto"/>
        <w:tabs>
          <w:tab w:val="left" w:pos="1229"/>
        </w:tabs>
        <w:spacing w:line="322" w:lineRule="exact"/>
        <w:ind w:right="20"/>
        <w:rPr>
          <w:rStyle w:val="11"/>
          <w:sz w:val="24"/>
          <w:szCs w:val="24"/>
        </w:rPr>
      </w:pPr>
    </w:p>
    <w:p w14:paraId="255CBAAC" w14:textId="77777777" w:rsidR="00CC3C32" w:rsidRPr="00CC3C32" w:rsidRDefault="00CC3C32" w:rsidP="00CC3C32">
      <w:pPr>
        <w:pStyle w:val="a4"/>
        <w:shd w:val="clear" w:color="auto" w:fill="auto"/>
        <w:tabs>
          <w:tab w:val="left" w:pos="1229"/>
        </w:tabs>
        <w:spacing w:line="322" w:lineRule="exact"/>
        <w:ind w:right="20"/>
        <w:rPr>
          <w:rStyle w:val="11"/>
          <w:sz w:val="24"/>
          <w:szCs w:val="24"/>
        </w:rPr>
      </w:pPr>
    </w:p>
    <w:p w14:paraId="71720EBB" w14:textId="77777777" w:rsidR="0070699E" w:rsidRPr="00CC3C32" w:rsidRDefault="0070699E" w:rsidP="0070699E">
      <w:pPr>
        <w:pStyle w:val="a4"/>
        <w:shd w:val="clear" w:color="auto" w:fill="auto"/>
        <w:tabs>
          <w:tab w:val="left" w:pos="1229"/>
        </w:tabs>
        <w:spacing w:line="322" w:lineRule="exact"/>
        <w:ind w:left="720" w:right="20"/>
        <w:rPr>
          <w:sz w:val="24"/>
          <w:szCs w:val="24"/>
        </w:rPr>
      </w:pPr>
    </w:p>
    <w:p w14:paraId="3FAC0941" w14:textId="77777777" w:rsidR="002F250B" w:rsidRPr="00CC3C32" w:rsidRDefault="0070699E" w:rsidP="00BF1C2E">
      <w:pPr>
        <w:pStyle w:val="21"/>
        <w:numPr>
          <w:ilvl w:val="0"/>
          <w:numId w:val="2"/>
        </w:numPr>
        <w:shd w:val="clear" w:color="auto" w:fill="auto"/>
        <w:tabs>
          <w:tab w:val="left" w:pos="1276"/>
        </w:tabs>
        <w:rPr>
          <w:rStyle w:val="2"/>
          <w:color w:val="000000"/>
          <w:sz w:val="24"/>
          <w:szCs w:val="24"/>
        </w:rPr>
      </w:pPr>
      <w:bookmarkStart w:id="1" w:name="bookmark2"/>
      <w:r w:rsidRPr="00CC3C32">
        <w:rPr>
          <w:rStyle w:val="2"/>
          <w:b/>
          <w:bCs/>
          <w:color w:val="000000"/>
          <w:sz w:val="24"/>
          <w:szCs w:val="24"/>
        </w:rPr>
        <w:lastRenderedPageBreak/>
        <w:t>УСЛОВИЯ, ПРИ КОТОРЫХ ВОЗНИКАЕТ ИЛИ МОЖЕТ ВОЗНИКНУТЬ КОНФЛИКТ ИНТЕРЕСОВ ПЕДАГОГИЧЕСКОГО РАБОТНИКА</w:t>
      </w:r>
      <w:bookmarkEnd w:id="1"/>
      <w:r w:rsidRPr="0090402F">
        <w:rPr>
          <w:rStyle w:val="2"/>
          <w:b/>
          <w:bCs/>
          <w:color w:val="000000"/>
          <w:sz w:val="24"/>
          <w:szCs w:val="24"/>
        </w:rPr>
        <w:br/>
      </w:r>
    </w:p>
    <w:p w14:paraId="45EBDD0D" w14:textId="77777777" w:rsidR="002F250B" w:rsidRPr="00CC3C32" w:rsidRDefault="002F250B" w:rsidP="00BF1C2E">
      <w:pPr>
        <w:pStyle w:val="21"/>
        <w:numPr>
          <w:ilvl w:val="1"/>
          <w:numId w:val="5"/>
        </w:numPr>
        <w:shd w:val="clear" w:color="auto" w:fill="auto"/>
        <w:tabs>
          <w:tab w:val="left" w:pos="1276"/>
        </w:tabs>
        <w:ind w:left="0" w:firstLine="709"/>
        <w:jc w:val="left"/>
        <w:rPr>
          <w:rStyle w:val="2"/>
          <w:color w:val="000000"/>
          <w:sz w:val="24"/>
          <w:szCs w:val="24"/>
        </w:rPr>
      </w:pPr>
      <w:r w:rsidRPr="00CC3C32">
        <w:rPr>
          <w:rStyle w:val="2"/>
          <w:color w:val="000000"/>
          <w:sz w:val="24"/>
          <w:szCs w:val="24"/>
        </w:rPr>
        <w:t>В школе выделяют следующие условия:</w:t>
      </w:r>
    </w:p>
    <w:p w14:paraId="048C1EC8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Условия (ситуации), при которых всегда возникает конфликт интересов педагогическою работника.</w:t>
      </w:r>
    </w:p>
    <w:p w14:paraId="0E859715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Условия (ситуации), при которых может возникнуть конфликт интересов педагогического работника.</w:t>
      </w:r>
    </w:p>
    <w:p w14:paraId="3601AB7D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К условиям (ситуациям), при которых всегда возникает конфликт интересов педагогического работника, относятся следующие:</w:t>
      </w:r>
    </w:p>
    <w:p w14:paraId="791CB05A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Педагогический работник ведет бесплатные и платные занятия, направленные на повышение качества учебных достижений ученика, у одних и тех же обучающихся.</w:t>
      </w:r>
    </w:p>
    <w:p w14:paraId="5CA653A5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right" w:pos="9428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Педагогический</w:t>
      </w:r>
      <w:r w:rsidRPr="00CC3C32">
        <w:rPr>
          <w:rStyle w:val="11"/>
          <w:sz w:val="24"/>
          <w:szCs w:val="24"/>
        </w:rPr>
        <w:tab/>
        <w:t>работник занимается репетиторством с обучающимися, которых он обучает.</w:t>
      </w:r>
    </w:p>
    <w:p w14:paraId="73E3D0F5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Педагогический работник является членом жюри конкурсных мероприятий с участием своих обучающихся.</w:t>
      </w:r>
    </w:p>
    <w:p w14:paraId="05D4360D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</w:t>
      </w:r>
    </w:p>
    <w:p w14:paraId="392A4BB1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Получение педагогическим работником подарков и иных услуг от родителей (законных представителей) обучающихся.</w:t>
      </w:r>
    </w:p>
    <w:p w14:paraId="26A69D45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Нарушение иных установленных запретов и ограничений для педагогических работников школы.</w:t>
      </w:r>
    </w:p>
    <w:p w14:paraId="60EC1CFB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К условиям (ситуациям), при которых может возникнуть конфликт интересов педагогическою работника, относятся следующие:</w:t>
      </w:r>
    </w:p>
    <w:p w14:paraId="5D20BCDF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Участие педагогического работника в наборе (приеме) обучающихся.</w:t>
      </w:r>
    </w:p>
    <w:p w14:paraId="4BFAA23C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Сбор финансовых средств на нужды обучающихся по доверенности родителей (законных представителей) обучающихся.</w:t>
      </w:r>
    </w:p>
    <w:p w14:paraId="692EAEDD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Участие педагогического работника в установлении, определении форм и способов поощрений для своих обучающихся.</w:t>
      </w:r>
    </w:p>
    <w:p w14:paraId="3EF730AC" w14:textId="77777777" w:rsidR="002F250B" w:rsidRPr="00CC3C32" w:rsidRDefault="002F250B" w:rsidP="00BF1C2E">
      <w:pPr>
        <w:pStyle w:val="a4"/>
        <w:numPr>
          <w:ilvl w:val="0"/>
          <w:numId w:val="6"/>
        </w:numPr>
        <w:shd w:val="clear" w:color="auto" w:fill="auto"/>
        <w:tabs>
          <w:tab w:val="left" w:pos="1293"/>
        </w:tabs>
        <w:spacing w:after="300"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Иные условия (ситуации), при которых может возникнуть конфликт интересов педагогического работника.</w:t>
      </w:r>
    </w:p>
    <w:p w14:paraId="2C130EE7" w14:textId="77777777" w:rsidR="002F250B" w:rsidRPr="00CC3C32" w:rsidRDefault="005031EA" w:rsidP="00BF1C2E">
      <w:pPr>
        <w:pStyle w:val="a4"/>
        <w:numPr>
          <w:ilvl w:val="0"/>
          <w:numId w:val="2"/>
        </w:numPr>
        <w:shd w:val="clear" w:color="auto" w:fill="auto"/>
        <w:tabs>
          <w:tab w:val="left" w:pos="1213"/>
        </w:tabs>
        <w:spacing w:line="322" w:lineRule="exact"/>
        <w:ind w:right="20"/>
        <w:jc w:val="center"/>
        <w:rPr>
          <w:rStyle w:val="11"/>
          <w:sz w:val="24"/>
          <w:szCs w:val="24"/>
        </w:rPr>
      </w:pPr>
      <w:bookmarkStart w:id="2" w:name="bookmark3"/>
      <w:r w:rsidRPr="00CC3C32">
        <w:rPr>
          <w:rStyle w:val="2"/>
          <w:bCs w:val="0"/>
          <w:color w:val="000000"/>
          <w:sz w:val="24"/>
          <w:szCs w:val="24"/>
        </w:rPr>
        <w:t xml:space="preserve">ОГРАНИЧЕНИЯ, НАЛАГАЕМЫЕ НА ПЕДАГОГИЧЕСКИХ РАБОТНИКОВ, ПРИ ОСУЩЕСТВЛЕНИИ ИМИ </w:t>
      </w:r>
      <w:r w:rsidRPr="00CC3C32">
        <w:rPr>
          <w:rStyle w:val="2"/>
          <w:bCs w:val="0"/>
          <w:color w:val="000000"/>
          <w:sz w:val="24"/>
          <w:szCs w:val="24"/>
        </w:rPr>
        <w:br/>
        <w:t>ПРОФЕССИОНАЛЬНОЙ ДЕЯТЕЛЬНОСТИ</w:t>
      </w:r>
      <w:bookmarkEnd w:id="2"/>
      <w:r w:rsidRPr="00CC3C32">
        <w:rPr>
          <w:rStyle w:val="31"/>
          <w:bCs w:val="0"/>
          <w:sz w:val="24"/>
          <w:szCs w:val="24"/>
        </w:rPr>
        <w:br/>
      </w:r>
    </w:p>
    <w:p w14:paraId="722F7447" w14:textId="77777777" w:rsidR="005031EA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В целях предотвращения возникновения (появления) условий (ситуаций), при которых всегда возникает конфликт интересов педагогического работника и школы, устанавливаются ограничения, налагаемые на педагогических работников при осуществлении ими профессиональной деятельности.</w:t>
      </w:r>
    </w:p>
    <w:p w14:paraId="218CC91F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На педагогических работников школы при осуществлении ими профессиональной деятельности налагаются следующие ограничения:</w:t>
      </w:r>
    </w:p>
    <w:p w14:paraId="310C7185" w14:textId="77777777" w:rsidR="002F250B" w:rsidRPr="00CC3C32" w:rsidRDefault="002F250B" w:rsidP="00BF1C2E">
      <w:pPr>
        <w:pStyle w:val="a4"/>
        <w:numPr>
          <w:ilvl w:val="0"/>
          <w:numId w:val="8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Запрет на занятия репетиторством с обучающимися, которых он обучает.</w:t>
      </w:r>
    </w:p>
    <w:p w14:paraId="456BCB31" w14:textId="77777777" w:rsidR="002F250B" w:rsidRPr="00CC3C32" w:rsidRDefault="002F250B" w:rsidP="00BF1C2E">
      <w:pPr>
        <w:pStyle w:val="a4"/>
        <w:numPr>
          <w:ilvl w:val="0"/>
          <w:numId w:val="7"/>
        </w:numPr>
        <w:shd w:val="clear" w:color="auto" w:fill="auto"/>
        <w:tabs>
          <w:tab w:val="left" w:pos="1293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Запрет на членство в жюри конкурсных мероприятий с участием своих обучающихся, за исключением случаев и порядка, предусмотренных и (или) согласованных с администрацией школе, предусмотренным уставом школе.</w:t>
      </w:r>
    </w:p>
    <w:p w14:paraId="535EE267" w14:textId="77777777" w:rsidR="002F250B" w:rsidRPr="00CC3C32" w:rsidRDefault="002F250B" w:rsidP="00BF1C2E">
      <w:pPr>
        <w:pStyle w:val="a4"/>
        <w:numPr>
          <w:ilvl w:val="0"/>
          <w:numId w:val="7"/>
        </w:numPr>
        <w:shd w:val="clear" w:color="auto" w:fill="auto"/>
        <w:tabs>
          <w:tab w:val="left" w:pos="1342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lastRenderedPageBreak/>
        <w:t>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</w:t>
      </w:r>
    </w:p>
    <w:p w14:paraId="7A206DD2" w14:textId="77777777" w:rsidR="002F250B" w:rsidRPr="00CC3C32" w:rsidRDefault="002F250B" w:rsidP="00BF1C2E">
      <w:pPr>
        <w:pStyle w:val="a4"/>
        <w:numPr>
          <w:ilvl w:val="0"/>
          <w:numId w:val="7"/>
        </w:numPr>
        <w:shd w:val="clear" w:color="auto" w:fill="auto"/>
        <w:tabs>
          <w:tab w:val="left" w:pos="1342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Запрет на получение педагогическим работником подарков и иных услуг от родителей (законных представителей) обучающихся, за исключением случаев и порядка, предусмотренных и (или) согласованных с администрацией школы, предусмотренным уставом школы.</w:t>
      </w:r>
    </w:p>
    <w:p w14:paraId="4921FA6A" w14:textId="77777777" w:rsidR="002F250B" w:rsidRPr="00CC3C32" w:rsidRDefault="002F250B" w:rsidP="00BF1C2E">
      <w:pPr>
        <w:pStyle w:val="a4"/>
        <w:numPr>
          <w:ilvl w:val="0"/>
          <w:numId w:val="7"/>
        </w:numPr>
        <w:shd w:val="clear" w:color="auto" w:fill="auto"/>
        <w:tabs>
          <w:tab w:val="left" w:pos="1342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Не рекомендуется педагогическим работникам ведение бесплатных и платных занятий, направленных на повышение качества учебных достижений школьников, у одних и тех же обучающихся.</w:t>
      </w:r>
    </w:p>
    <w:p w14:paraId="3790885A" w14:textId="77777777" w:rsidR="002F250B" w:rsidRPr="00CC3C32" w:rsidRDefault="002F250B" w:rsidP="00BF1C2E">
      <w:pPr>
        <w:pStyle w:val="a4"/>
        <w:numPr>
          <w:ilvl w:val="0"/>
          <w:numId w:val="7"/>
        </w:numPr>
        <w:shd w:val="clear" w:color="auto" w:fill="auto"/>
        <w:tabs>
          <w:tab w:val="left" w:pos="1342"/>
        </w:tabs>
        <w:spacing w:after="300"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Педагогические работники школы обязаны соблюдать установленные п. 4.2. настоящего раздела ограничения и иные ограничения и запреты, установленные локальными нормативными актами школы.</w:t>
      </w:r>
    </w:p>
    <w:p w14:paraId="3ECBC85A" w14:textId="77777777" w:rsidR="002F250B" w:rsidRPr="00CC3C32" w:rsidRDefault="005031EA" w:rsidP="00BF1C2E">
      <w:pPr>
        <w:pStyle w:val="a4"/>
        <w:numPr>
          <w:ilvl w:val="0"/>
          <w:numId w:val="2"/>
        </w:numPr>
        <w:shd w:val="clear" w:color="auto" w:fill="auto"/>
        <w:tabs>
          <w:tab w:val="left" w:pos="1213"/>
        </w:tabs>
        <w:spacing w:line="322" w:lineRule="exact"/>
        <w:ind w:right="20"/>
        <w:jc w:val="center"/>
        <w:rPr>
          <w:rStyle w:val="2"/>
          <w:color w:val="000000"/>
          <w:sz w:val="24"/>
          <w:szCs w:val="24"/>
        </w:rPr>
      </w:pPr>
      <w:r w:rsidRPr="00CC3C32">
        <w:rPr>
          <w:rStyle w:val="2"/>
          <w:bCs w:val="0"/>
          <w:color w:val="000000"/>
          <w:sz w:val="24"/>
          <w:szCs w:val="24"/>
        </w:rPr>
        <w:t>ПОРЯДОК ПРЕДОТВРАЩЕНИЯ И УРЕГУЛИРОВАНИЯ КОНФЛИКТА</w:t>
      </w:r>
      <w:r w:rsidRPr="00CC3C32">
        <w:rPr>
          <w:rStyle w:val="2"/>
          <w:color w:val="000000"/>
          <w:sz w:val="24"/>
          <w:szCs w:val="24"/>
        </w:rPr>
        <w:t xml:space="preserve"> </w:t>
      </w:r>
      <w:r w:rsidRPr="00CC3C32">
        <w:rPr>
          <w:rStyle w:val="2"/>
          <w:bCs w:val="0"/>
          <w:color w:val="000000"/>
          <w:sz w:val="24"/>
          <w:szCs w:val="24"/>
        </w:rPr>
        <w:t>ИНТЕРЕСОВ ПЕДАГОГИЧЕСКИХ РАБОТНИКОВ ПРИ ОСУЩЕСТВЛЕНИИ ИМИ ПРОФЕССИОНАЛЬНОЙ ДЕЯТЕЛЬНОСТИ</w:t>
      </w:r>
    </w:p>
    <w:p w14:paraId="2AD1EE80" w14:textId="77777777" w:rsidR="005031EA" w:rsidRPr="00CC3C32" w:rsidRDefault="005031EA" w:rsidP="005031EA">
      <w:pPr>
        <w:pStyle w:val="a4"/>
        <w:shd w:val="clear" w:color="auto" w:fill="auto"/>
        <w:tabs>
          <w:tab w:val="left" w:pos="1213"/>
        </w:tabs>
        <w:spacing w:line="322" w:lineRule="exact"/>
        <w:ind w:left="1440" w:right="20"/>
        <w:rPr>
          <w:rStyle w:val="2"/>
          <w:color w:val="000000"/>
          <w:sz w:val="24"/>
          <w:szCs w:val="24"/>
        </w:rPr>
      </w:pPr>
    </w:p>
    <w:p w14:paraId="52B77B1E" w14:textId="77777777" w:rsidR="00B3724A" w:rsidRPr="00CC3C32" w:rsidRDefault="00B3724A" w:rsidP="00BF1C2E">
      <w:pPr>
        <w:pStyle w:val="af3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ind w:right="20"/>
        <w:contextualSpacing w:val="0"/>
        <w:jc w:val="both"/>
        <w:rPr>
          <w:rStyle w:val="11"/>
          <w:rFonts w:eastAsia="Times New Roman"/>
          <w:vanish/>
          <w:sz w:val="24"/>
          <w:szCs w:val="24"/>
          <w:lang w:eastAsia="ru-RU"/>
        </w:rPr>
      </w:pPr>
    </w:p>
    <w:p w14:paraId="63FB06D6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школе.</w:t>
      </w:r>
    </w:p>
    <w:p w14:paraId="304230E3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С целью предотвращения возможного конфликта интересов педагогическою работника в школе реализуются следующие мероприятия:</w:t>
      </w:r>
    </w:p>
    <w:p w14:paraId="765A3294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При принятии решений, локальных нормативных актов, затрагивающих права обучающихся и работников школе, учитывается мнение Совета школы.</w:t>
      </w:r>
    </w:p>
    <w:p w14:paraId="7D5347DB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в школе.</w:t>
      </w:r>
    </w:p>
    <w:p w14:paraId="7EF89291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Обеспечивается информационная открытость школы в соответствии с требованиями действующего законодательства.</w:t>
      </w:r>
    </w:p>
    <w:p w14:paraId="211BC82D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Осуществляется</w:t>
      </w:r>
      <w:r w:rsidRPr="00CC3C32">
        <w:rPr>
          <w:rStyle w:val="11"/>
          <w:sz w:val="24"/>
          <w:szCs w:val="24"/>
        </w:rPr>
        <w:tab/>
        <w:t>четкая регламентация деятельности педагогических работников внутренними локальными нормативными актами школы.</w:t>
      </w:r>
    </w:p>
    <w:p w14:paraId="41DB37CC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Обеспечивается введение прозрачных процедур внутренней оценки для управления качеством образования в школе.</w:t>
      </w:r>
    </w:p>
    <w:p w14:paraId="11F85199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обучающихся школы.</w:t>
      </w:r>
    </w:p>
    <w:p w14:paraId="7E5F0ECE" w14:textId="77777777" w:rsidR="002F250B" w:rsidRPr="00CC3C32" w:rsidRDefault="002F250B" w:rsidP="00BF1C2E">
      <w:pPr>
        <w:pStyle w:val="a4"/>
        <w:numPr>
          <w:ilvl w:val="0"/>
          <w:numId w:val="10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Осуществляются иные мероприятия, направленные па предотвращение возможного конфликта интересов педагогического работника в школе.</w:t>
      </w:r>
    </w:p>
    <w:p w14:paraId="1FC7E5D5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Педагогические работники школе обязаны принимать меры по недопущению любой возможности возникновения конфликта интересов при</w:t>
      </w:r>
      <w:r w:rsidR="00B3724A" w:rsidRPr="00CC3C32">
        <w:rPr>
          <w:rStyle w:val="11"/>
          <w:sz w:val="24"/>
          <w:szCs w:val="24"/>
        </w:rPr>
        <w:t xml:space="preserve"> </w:t>
      </w:r>
      <w:r w:rsidRPr="00CC3C32">
        <w:rPr>
          <w:rStyle w:val="11"/>
          <w:sz w:val="24"/>
          <w:szCs w:val="24"/>
        </w:rPr>
        <w:t>осуществлении ими профессиональной деятельности.</w:t>
      </w:r>
    </w:p>
    <w:p w14:paraId="52C8CC8F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руководителя школы</w:t>
      </w:r>
    </w:p>
    <w:p w14:paraId="7C5C5BEB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 xml:space="preserve">Директор школы в трехдневный срок со дня, когда ему стало известно о </w:t>
      </w:r>
      <w:r w:rsidRPr="00CC3C32">
        <w:rPr>
          <w:rStyle w:val="11"/>
          <w:sz w:val="24"/>
          <w:szCs w:val="24"/>
        </w:rPr>
        <w:lastRenderedPageBreak/>
        <w:t>конфликте интересов педагогического работника, обязан вынести данный вопрос на рассмотрение комиссии по противодействию коррупции в школе по урегулированию споров между участниками образовательных отношений.</w:t>
      </w:r>
    </w:p>
    <w:p w14:paraId="7E3F3BA1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Решение комиссии по противодействию коррупции в школе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 школы,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14:paraId="5ADF9A08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Решение комиссии по противодействию коррупции в школе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 школы, может быть обжаловало в установленном законодательством Российской Федерации порядке.</w:t>
      </w:r>
    </w:p>
    <w:p w14:paraId="4F24F933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До принятия решения комиссии по противодействию коррупции в школе по урегулированию споров между участниками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 в школе.</w:t>
      </w:r>
    </w:p>
    <w:p w14:paraId="587900A1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Директор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14:paraId="3519F7EE" w14:textId="77777777" w:rsidR="00B3724A" w:rsidRPr="0090402F" w:rsidRDefault="00B3724A" w:rsidP="00B3724A">
      <w:pPr>
        <w:pStyle w:val="a4"/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</w:p>
    <w:p w14:paraId="40493E54" w14:textId="77777777" w:rsidR="00B3724A" w:rsidRPr="00CC3C32" w:rsidRDefault="00B3724A" w:rsidP="00B3724A">
      <w:pPr>
        <w:pStyle w:val="a4"/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</w:p>
    <w:p w14:paraId="54E8E053" w14:textId="77777777" w:rsidR="002F250B" w:rsidRPr="00CC3C32" w:rsidRDefault="00B3724A" w:rsidP="00BF1C2E">
      <w:pPr>
        <w:pStyle w:val="a4"/>
        <w:numPr>
          <w:ilvl w:val="0"/>
          <w:numId w:val="2"/>
        </w:numPr>
        <w:shd w:val="clear" w:color="auto" w:fill="auto"/>
        <w:tabs>
          <w:tab w:val="left" w:pos="993"/>
          <w:tab w:val="left" w:pos="1213"/>
        </w:tabs>
        <w:spacing w:line="322" w:lineRule="exact"/>
        <w:ind w:left="0" w:right="20" w:firstLine="0"/>
        <w:jc w:val="center"/>
        <w:rPr>
          <w:sz w:val="24"/>
          <w:szCs w:val="24"/>
        </w:rPr>
      </w:pPr>
      <w:bookmarkStart w:id="3" w:name="bookmark4"/>
      <w:r w:rsidRPr="00CC3C32">
        <w:rPr>
          <w:rStyle w:val="2"/>
          <w:bCs w:val="0"/>
          <w:color w:val="000000"/>
          <w:sz w:val="24"/>
          <w:szCs w:val="24"/>
        </w:rPr>
        <w:t>ПОРЯДОК РАСКРЫТИЯ КОНФЛИКТА ИНТЕРЕСОВ</w:t>
      </w:r>
      <w:r w:rsidRPr="00CC3C32">
        <w:rPr>
          <w:rStyle w:val="2"/>
          <w:bCs w:val="0"/>
          <w:color w:val="000000"/>
          <w:sz w:val="24"/>
          <w:szCs w:val="24"/>
        </w:rPr>
        <w:br/>
        <w:t xml:space="preserve"> РАБОТНИКОВ ШКОЛЫ И ПОРЯДОК ЕГО УРЕГУЛИРОВАНИЯ, </w:t>
      </w:r>
      <w:r w:rsidR="0049315D" w:rsidRPr="00CC3C32">
        <w:rPr>
          <w:rStyle w:val="2"/>
          <w:bCs w:val="0"/>
          <w:color w:val="000000"/>
          <w:sz w:val="24"/>
          <w:szCs w:val="24"/>
        </w:rPr>
        <w:br/>
      </w:r>
      <w:r w:rsidRPr="00CC3C32">
        <w:rPr>
          <w:rStyle w:val="2"/>
          <w:bCs w:val="0"/>
          <w:color w:val="000000"/>
          <w:sz w:val="24"/>
          <w:szCs w:val="24"/>
        </w:rPr>
        <w:t xml:space="preserve">В ТОМ ЧИСЛЕ ВОЗМОЖНЫЕ СПОСОБЫ РАЗРЕШЕНИЯ </w:t>
      </w:r>
      <w:r w:rsidRPr="00CC3C32">
        <w:rPr>
          <w:rStyle w:val="2"/>
          <w:bCs w:val="0"/>
          <w:color w:val="000000"/>
          <w:sz w:val="24"/>
          <w:szCs w:val="24"/>
        </w:rPr>
        <w:br/>
        <w:t>ВОЗНИКШЕГО КОНФЛИКТА ИНТЕРЕСОВ</w:t>
      </w:r>
      <w:bookmarkEnd w:id="3"/>
      <w:r w:rsidRPr="00CC3C32">
        <w:rPr>
          <w:rStyle w:val="31"/>
          <w:bCs w:val="0"/>
          <w:sz w:val="24"/>
          <w:szCs w:val="24"/>
        </w:rPr>
        <w:br/>
      </w:r>
    </w:p>
    <w:p w14:paraId="04F2B8C2" w14:textId="77777777" w:rsidR="0049315D" w:rsidRPr="00CC3C32" w:rsidRDefault="0049315D" w:rsidP="00BF1C2E">
      <w:pPr>
        <w:pStyle w:val="af3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ind w:right="20"/>
        <w:contextualSpacing w:val="0"/>
        <w:jc w:val="both"/>
        <w:rPr>
          <w:rStyle w:val="11"/>
          <w:rFonts w:eastAsia="Times New Roman"/>
          <w:vanish/>
          <w:sz w:val="24"/>
          <w:szCs w:val="24"/>
          <w:lang w:eastAsia="ru-RU"/>
        </w:rPr>
      </w:pPr>
    </w:p>
    <w:p w14:paraId="6EA68D77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Процедура раскрытия конфликта интересов доводится до сведения всех работников школы. Устанавливаются следующие виды раскрытия конфликта интересов, в том числе:</w:t>
      </w:r>
    </w:p>
    <w:p w14:paraId="068E07C5" w14:textId="77777777" w:rsidR="002F250B" w:rsidRPr="00CC3C32" w:rsidRDefault="002F250B" w:rsidP="00BF1C2E">
      <w:pPr>
        <w:pStyle w:val="a4"/>
        <w:numPr>
          <w:ilvl w:val="0"/>
          <w:numId w:val="11"/>
        </w:numPr>
        <w:shd w:val="clear" w:color="auto" w:fill="auto"/>
        <w:tabs>
          <w:tab w:val="left" w:pos="1298"/>
        </w:tabs>
        <w:spacing w:line="322" w:lineRule="exact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Раскрытие сведений о конфликте интересов при приеме на работу.</w:t>
      </w:r>
    </w:p>
    <w:p w14:paraId="11CCB5A9" w14:textId="77777777" w:rsidR="002F250B" w:rsidRPr="00CC3C32" w:rsidRDefault="002F250B" w:rsidP="00BF1C2E">
      <w:pPr>
        <w:pStyle w:val="a4"/>
        <w:numPr>
          <w:ilvl w:val="0"/>
          <w:numId w:val="11"/>
        </w:numPr>
        <w:shd w:val="clear" w:color="auto" w:fill="auto"/>
        <w:tabs>
          <w:tab w:val="left" w:pos="1298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Раскрытие сведений о конфликте интересов при назначении на новую должность.</w:t>
      </w:r>
    </w:p>
    <w:p w14:paraId="7561C47F" w14:textId="77777777" w:rsidR="002F250B" w:rsidRPr="00CC3C32" w:rsidRDefault="002F250B" w:rsidP="00BF1C2E">
      <w:pPr>
        <w:pStyle w:val="a4"/>
        <w:numPr>
          <w:ilvl w:val="0"/>
          <w:numId w:val="11"/>
        </w:numPr>
        <w:shd w:val="clear" w:color="auto" w:fill="auto"/>
        <w:tabs>
          <w:tab w:val="left" w:pos="1298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14:paraId="42BC2D81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Раскрытие сведени</w:t>
      </w:r>
      <w:r w:rsidR="0049315D" w:rsidRPr="00CC3C32">
        <w:rPr>
          <w:rStyle w:val="11"/>
          <w:sz w:val="24"/>
          <w:szCs w:val="24"/>
        </w:rPr>
        <w:t>й</w:t>
      </w:r>
      <w:r w:rsidRPr="00CC3C32">
        <w:rPr>
          <w:rStyle w:val="11"/>
          <w:sz w:val="24"/>
          <w:szCs w:val="24"/>
        </w:rPr>
        <w:t xml:space="preserve">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14:paraId="482A80F5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Должностным лицом, ответственным за прием сведений о возникающих (имеющихся) конфликтах интересов, является председатель комиссии по противодействию коррупции в школе.</w:t>
      </w:r>
    </w:p>
    <w:p w14:paraId="21A221B4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Школа берет на себя обязательство конфиденциального рассмотрения представленных сведений и урегулирования конфликта интересов.</w:t>
      </w:r>
    </w:p>
    <w:p w14:paraId="63F3C30A" w14:textId="77777777" w:rsidR="008F0853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</w:t>
      </w:r>
    </w:p>
    <w:p w14:paraId="198E4FDF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В итоге этой работы школа может прийти к следующим выводам:</w:t>
      </w:r>
    </w:p>
    <w:p w14:paraId="039ACD72" w14:textId="77777777" w:rsidR="008F0853" w:rsidRPr="00CC3C32" w:rsidRDefault="002F250B" w:rsidP="00BF1C2E">
      <w:pPr>
        <w:pStyle w:val="a4"/>
        <w:numPr>
          <w:ilvl w:val="2"/>
          <w:numId w:val="9"/>
        </w:numPr>
        <w:shd w:val="clear" w:color="auto" w:fill="auto"/>
        <w:tabs>
          <w:tab w:val="left" w:pos="1020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lastRenderedPageBreak/>
        <w:t>Ситуация, сведения о которой были представлены работником, не является конфликтом интересов и, как следствие, ситуация не нуждается в спец</w:t>
      </w:r>
      <w:r w:rsidR="008F0853" w:rsidRPr="00CC3C32">
        <w:rPr>
          <w:rStyle w:val="11"/>
          <w:sz w:val="24"/>
          <w:szCs w:val="24"/>
        </w:rPr>
        <w:t>иальных способах урегулирования</w:t>
      </w:r>
    </w:p>
    <w:p w14:paraId="64C84110" w14:textId="77777777" w:rsidR="002F250B" w:rsidRPr="00CC3C32" w:rsidRDefault="002F250B" w:rsidP="00BF1C2E">
      <w:pPr>
        <w:pStyle w:val="a4"/>
        <w:numPr>
          <w:ilvl w:val="2"/>
          <w:numId w:val="9"/>
        </w:numPr>
        <w:shd w:val="clear" w:color="auto" w:fill="auto"/>
        <w:tabs>
          <w:tab w:val="left" w:pos="1020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Конфликт интересов имеет место, необходимо использовать различные способы его разрешения, в том числе:</w:t>
      </w:r>
    </w:p>
    <w:p w14:paraId="7174FAEB" w14:textId="77777777" w:rsidR="008F0853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1020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работника.</w:t>
      </w:r>
    </w:p>
    <w:p w14:paraId="2FCB1018" w14:textId="77777777" w:rsidR="008F0853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1020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14:paraId="1C3532FA" w14:textId="77777777" w:rsidR="008F0853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1020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Пересмотр и изменение функциональных обязанностей работника.</w:t>
      </w:r>
    </w:p>
    <w:p w14:paraId="3FF15485" w14:textId="77777777" w:rsidR="008F0853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1020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интересов.</w:t>
      </w:r>
    </w:p>
    <w:p w14:paraId="284458E5" w14:textId="77777777" w:rsidR="008F0853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1020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>Отказ работника от своего личного интереса, порождающего конфликт с интересами школы.</w:t>
      </w:r>
    </w:p>
    <w:p w14:paraId="61131637" w14:textId="77777777" w:rsidR="002F250B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1020"/>
        </w:tabs>
        <w:spacing w:line="322" w:lineRule="exact"/>
        <w:ind w:right="20"/>
        <w:rPr>
          <w:sz w:val="24"/>
          <w:szCs w:val="24"/>
        </w:rPr>
      </w:pPr>
      <w:r w:rsidRPr="00CC3C32">
        <w:rPr>
          <w:rStyle w:val="11"/>
          <w:sz w:val="24"/>
          <w:szCs w:val="24"/>
        </w:rPr>
        <w:t xml:space="preserve">Увольнение работника </w:t>
      </w:r>
      <w:proofErr w:type="gramStart"/>
      <w:r w:rsidRPr="00CC3C32">
        <w:rPr>
          <w:rStyle w:val="11"/>
          <w:sz w:val="24"/>
          <w:szCs w:val="24"/>
        </w:rPr>
        <w:t>из школе</w:t>
      </w:r>
      <w:proofErr w:type="gramEnd"/>
      <w:r w:rsidRPr="00CC3C32">
        <w:rPr>
          <w:rStyle w:val="11"/>
          <w:sz w:val="24"/>
          <w:szCs w:val="24"/>
        </w:rPr>
        <w:t xml:space="preserve"> по инициативе работника.</w:t>
      </w:r>
    </w:p>
    <w:p w14:paraId="344831B2" w14:textId="77777777" w:rsidR="002F250B" w:rsidRPr="00CC3C32" w:rsidRDefault="002F250B" w:rsidP="00BF1C2E">
      <w:pPr>
        <w:pStyle w:val="a4"/>
        <w:numPr>
          <w:ilvl w:val="0"/>
          <w:numId w:val="12"/>
        </w:numPr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Иной способ разрешения конфликта.</w:t>
      </w:r>
    </w:p>
    <w:p w14:paraId="50A73ADA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14:paraId="3A899816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14:paraId="0F73999E" w14:textId="2F107139" w:rsidR="00CC3C32" w:rsidRPr="003F0138" w:rsidRDefault="002F250B" w:rsidP="00CC3C32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школе.</w:t>
      </w:r>
    </w:p>
    <w:p w14:paraId="60D90336" w14:textId="77777777" w:rsidR="00CC3C32" w:rsidRPr="00CC3C32" w:rsidRDefault="00CC3C32" w:rsidP="00CC3C32">
      <w:pPr>
        <w:pStyle w:val="a4"/>
        <w:shd w:val="clear" w:color="auto" w:fill="auto"/>
        <w:tabs>
          <w:tab w:val="left" w:pos="426"/>
        </w:tabs>
        <w:spacing w:line="322" w:lineRule="exact"/>
        <w:ind w:right="20"/>
        <w:rPr>
          <w:rStyle w:val="11"/>
          <w:sz w:val="24"/>
          <w:szCs w:val="24"/>
        </w:rPr>
      </w:pPr>
    </w:p>
    <w:p w14:paraId="005D0D08" w14:textId="77777777" w:rsidR="002F250B" w:rsidRPr="00CC3C32" w:rsidRDefault="00CC3C32" w:rsidP="00BF1C2E">
      <w:pPr>
        <w:pStyle w:val="21"/>
        <w:numPr>
          <w:ilvl w:val="0"/>
          <w:numId w:val="2"/>
        </w:numPr>
        <w:shd w:val="clear" w:color="auto" w:fill="auto"/>
        <w:tabs>
          <w:tab w:val="left" w:pos="2585"/>
        </w:tabs>
        <w:spacing w:line="326" w:lineRule="exact"/>
        <w:rPr>
          <w:sz w:val="24"/>
          <w:szCs w:val="24"/>
        </w:rPr>
      </w:pPr>
      <w:r w:rsidRPr="00CC3C32">
        <w:rPr>
          <w:rStyle w:val="2"/>
          <w:b/>
          <w:bCs/>
          <w:color w:val="000000"/>
          <w:sz w:val="24"/>
          <w:szCs w:val="24"/>
        </w:rPr>
        <w:t>ОБЯЗАННОСТИ РАБОТНИКОВ В СВЯЗИ С РАСКРЫТИЕМ И</w:t>
      </w:r>
      <w:r w:rsidRPr="00CC3C32">
        <w:rPr>
          <w:sz w:val="24"/>
          <w:szCs w:val="24"/>
        </w:rPr>
        <w:t xml:space="preserve"> </w:t>
      </w:r>
      <w:r w:rsidRPr="00CC3C32">
        <w:rPr>
          <w:sz w:val="24"/>
          <w:szCs w:val="24"/>
        </w:rPr>
        <w:br/>
      </w:r>
      <w:r w:rsidRPr="00CC3C32">
        <w:rPr>
          <w:rStyle w:val="2"/>
          <w:b/>
          <w:bCs/>
          <w:color w:val="000000"/>
          <w:sz w:val="24"/>
          <w:szCs w:val="24"/>
        </w:rPr>
        <w:t>УРЕГУЛИРОВАНИЕМ КОНФЛИКТА ИНТЕРЕСОВ</w:t>
      </w:r>
      <w:r w:rsidRPr="00CC3C32">
        <w:rPr>
          <w:rStyle w:val="2"/>
          <w:b/>
          <w:bCs/>
          <w:color w:val="000000"/>
          <w:sz w:val="24"/>
          <w:szCs w:val="24"/>
        </w:rPr>
        <w:br/>
      </w:r>
    </w:p>
    <w:p w14:paraId="0CC99A4A" w14:textId="77777777" w:rsidR="00CC3C32" w:rsidRPr="00CC3C32" w:rsidRDefault="00CC3C32" w:rsidP="00BF1C2E">
      <w:pPr>
        <w:pStyle w:val="af3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ind w:right="20"/>
        <w:contextualSpacing w:val="0"/>
        <w:jc w:val="both"/>
        <w:rPr>
          <w:rStyle w:val="11"/>
          <w:rFonts w:eastAsia="Times New Roman"/>
          <w:vanish/>
          <w:sz w:val="24"/>
          <w:szCs w:val="24"/>
          <w:lang w:eastAsia="ru-RU"/>
        </w:rPr>
      </w:pPr>
    </w:p>
    <w:p w14:paraId="2D30CD12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Положением устанавливаются следующие обязанности работников школе в связи с раскрытием и урегулированием конфликта интересов:</w:t>
      </w:r>
    </w:p>
    <w:p w14:paraId="4437F8A2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школе - без учета своих личных интересов, интересов своих родственников и друзей.</w:t>
      </w:r>
    </w:p>
    <w:p w14:paraId="324A25EC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Избегать (по возможности) ситуаций и обстоятельств, которые могут привести к конфликту интересов.</w:t>
      </w:r>
    </w:p>
    <w:p w14:paraId="619DA068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Раскрывать возникший (реальный) или потенциальный конфликт интересов.</w:t>
      </w:r>
    </w:p>
    <w:p w14:paraId="771F8F2B" w14:textId="77777777" w:rsidR="002F250B" w:rsidRPr="00CC3C32" w:rsidRDefault="002F250B" w:rsidP="00BF1C2E">
      <w:pPr>
        <w:pStyle w:val="a4"/>
        <w:numPr>
          <w:ilvl w:val="1"/>
          <w:numId w:val="9"/>
        </w:numPr>
        <w:shd w:val="clear" w:color="auto" w:fill="auto"/>
        <w:tabs>
          <w:tab w:val="left" w:pos="426"/>
        </w:tabs>
        <w:spacing w:line="322" w:lineRule="exact"/>
        <w:ind w:left="0" w:right="20" w:firstLine="709"/>
        <w:rPr>
          <w:rStyle w:val="11"/>
          <w:sz w:val="24"/>
          <w:szCs w:val="24"/>
        </w:rPr>
      </w:pPr>
      <w:r w:rsidRPr="00CC3C32">
        <w:rPr>
          <w:rStyle w:val="11"/>
          <w:sz w:val="24"/>
          <w:szCs w:val="24"/>
        </w:rPr>
        <w:t>Содействовать урегулированию возникшего конфликта интересов.</w:t>
      </w:r>
    </w:p>
    <w:p w14:paraId="10C45936" w14:textId="77777777" w:rsidR="002F250B" w:rsidRPr="00CC3C32" w:rsidRDefault="002F250B" w:rsidP="00CC3C32">
      <w:pPr>
        <w:pStyle w:val="a4"/>
        <w:shd w:val="clear" w:color="auto" w:fill="auto"/>
        <w:tabs>
          <w:tab w:val="left" w:pos="426"/>
        </w:tabs>
        <w:spacing w:line="322" w:lineRule="exact"/>
        <w:ind w:left="709" w:right="20"/>
        <w:rPr>
          <w:rStyle w:val="11"/>
          <w:sz w:val="24"/>
          <w:szCs w:val="24"/>
        </w:rPr>
      </w:pPr>
    </w:p>
    <w:sectPr w:rsidR="002F250B" w:rsidRPr="00CC3C32" w:rsidSect="002F250B">
      <w:footerReference w:type="default" r:id="rId9"/>
      <w:type w:val="continuous"/>
      <w:pgSz w:w="11909" w:h="16838"/>
      <w:pgMar w:top="1103" w:right="994" w:bottom="851" w:left="1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98DD" w14:textId="77777777" w:rsidR="0083093A" w:rsidRDefault="0083093A">
      <w:r>
        <w:separator/>
      </w:r>
    </w:p>
  </w:endnote>
  <w:endnote w:type="continuationSeparator" w:id="0">
    <w:p w14:paraId="42847E5A" w14:textId="77777777" w:rsidR="0083093A" w:rsidRDefault="0083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E81B9E0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D8722E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D8722E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CD62CA" w:rsidRPr="00CD62CA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D8722E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31C4A037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08F1" w14:textId="77777777" w:rsidR="0083093A" w:rsidRDefault="0083093A">
      <w:r>
        <w:separator/>
      </w:r>
    </w:p>
  </w:footnote>
  <w:footnote w:type="continuationSeparator" w:id="0">
    <w:p w14:paraId="239E23D4" w14:textId="77777777" w:rsidR="0083093A" w:rsidRDefault="0083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F7239BE"/>
    <w:multiLevelType w:val="hybridMultilevel"/>
    <w:tmpl w:val="E61A12E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6BCD"/>
    <w:multiLevelType w:val="multilevel"/>
    <w:tmpl w:val="D4D0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8C7725"/>
    <w:multiLevelType w:val="hybridMultilevel"/>
    <w:tmpl w:val="127C8746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3344F"/>
    <w:multiLevelType w:val="multilevel"/>
    <w:tmpl w:val="E54E850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4629622D"/>
    <w:multiLevelType w:val="hybridMultilevel"/>
    <w:tmpl w:val="2780BF76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2DD5"/>
    <w:multiLevelType w:val="hybridMultilevel"/>
    <w:tmpl w:val="04101C4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42DDA"/>
    <w:multiLevelType w:val="multilevel"/>
    <w:tmpl w:val="D4D0BF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CC3408"/>
    <w:multiLevelType w:val="hybridMultilevel"/>
    <w:tmpl w:val="BF6E57B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0A9B"/>
    <w:multiLevelType w:val="multilevel"/>
    <w:tmpl w:val="403E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9001CE"/>
    <w:multiLevelType w:val="hybridMultilevel"/>
    <w:tmpl w:val="CD107FC4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0F5101"/>
    <w:multiLevelType w:val="multilevel"/>
    <w:tmpl w:val="B5CA9E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327CB"/>
    <w:rsid w:val="00062478"/>
    <w:rsid w:val="000643FC"/>
    <w:rsid w:val="00087FA8"/>
    <w:rsid w:val="00090D65"/>
    <w:rsid w:val="00092E03"/>
    <w:rsid w:val="00096DF5"/>
    <w:rsid w:val="00114D09"/>
    <w:rsid w:val="00134304"/>
    <w:rsid w:val="0015682F"/>
    <w:rsid w:val="00180FF2"/>
    <w:rsid w:val="00186483"/>
    <w:rsid w:val="00205CBF"/>
    <w:rsid w:val="00214A2D"/>
    <w:rsid w:val="00236E45"/>
    <w:rsid w:val="00261E7E"/>
    <w:rsid w:val="002666B9"/>
    <w:rsid w:val="00267498"/>
    <w:rsid w:val="002A552F"/>
    <w:rsid w:val="002A631B"/>
    <w:rsid w:val="002C10AF"/>
    <w:rsid w:val="002F250B"/>
    <w:rsid w:val="002F47A5"/>
    <w:rsid w:val="003069C9"/>
    <w:rsid w:val="00311B2F"/>
    <w:rsid w:val="003140BA"/>
    <w:rsid w:val="00337A30"/>
    <w:rsid w:val="0035771D"/>
    <w:rsid w:val="00366AA9"/>
    <w:rsid w:val="003951D4"/>
    <w:rsid w:val="003B7DE3"/>
    <w:rsid w:val="003C3EDA"/>
    <w:rsid w:val="003D143C"/>
    <w:rsid w:val="003D6E9D"/>
    <w:rsid w:val="003E61D9"/>
    <w:rsid w:val="003F0138"/>
    <w:rsid w:val="00404207"/>
    <w:rsid w:val="00460B98"/>
    <w:rsid w:val="00491133"/>
    <w:rsid w:val="0049315D"/>
    <w:rsid w:val="00494E2E"/>
    <w:rsid w:val="004B163C"/>
    <w:rsid w:val="004B1847"/>
    <w:rsid w:val="004B6C3B"/>
    <w:rsid w:val="004C1075"/>
    <w:rsid w:val="004D087F"/>
    <w:rsid w:val="004E7933"/>
    <w:rsid w:val="005031EA"/>
    <w:rsid w:val="005033FE"/>
    <w:rsid w:val="005128C8"/>
    <w:rsid w:val="00540167"/>
    <w:rsid w:val="005574E9"/>
    <w:rsid w:val="00557891"/>
    <w:rsid w:val="00567184"/>
    <w:rsid w:val="00572C21"/>
    <w:rsid w:val="005769C2"/>
    <w:rsid w:val="00596546"/>
    <w:rsid w:val="005A0C0F"/>
    <w:rsid w:val="005B3ADE"/>
    <w:rsid w:val="005B41D8"/>
    <w:rsid w:val="005D401D"/>
    <w:rsid w:val="005E43ED"/>
    <w:rsid w:val="005E4FA5"/>
    <w:rsid w:val="005F51A1"/>
    <w:rsid w:val="00606FF4"/>
    <w:rsid w:val="006427DA"/>
    <w:rsid w:val="006A5453"/>
    <w:rsid w:val="006B635E"/>
    <w:rsid w:val="006C198F"/>
    <w:rsid w:val="0070699E"/>
    <w:rsid w:val="00735882"/>
    <w:rsid w:val="007400CE"/>
    <w:rsid w:val="00793835"/>
    <w:rsid w:val="007B2562"/>
    <w:rsid w:val="007B3261"/>
    <w:rsid w:val="007B3A23"/>
    <w:rsid w:val="007B6458"/>
    <w:rsid w:val="00803908"/>
    <w:rsid w:val="00806D27"/>
    <w:rsid w:val="0083093A"/>
    <w:rsid w:val="008355AC"/>
    <w:rsid w:val="00850A3B"/>
    <w:rsid w:val="00854D73"/>
    <w:rsid w:val="008619C0"/>
    <w:rsid w:val="00863067"/>
    <w:rsid w:val="0087681C"/>
    <w:rsid w:val="0088023E"/>
    <w:rsid w:val="008A3A6C"/>
    <w:rsid w:val="008A5850"/>
    <w:rsid w:val="008D7E9D"/>
    <w:rsid w:val="008F0853"/>
    <w:rsid w:val="008F744E"/>
    <w:rsid w:val="0090402F"/>
    <w:rsid w:val="00911D16"/>
    <w:rsid w:val="009160DF"/>
    <w:rsid w:val="009178C5"/>
    <w:rsid w:val="009310A4"/>
    <w:rsid w:val="00944153"/>
    <w:rsid w:val="00945552"/>
    <w:rsid w:val="0096257C"/>
    <w:rsid w:val="00964B92"/>
    <w:rsid w:val="009A7FF9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45D86"/>
    <w:rsid w:val="00A95CAF"/>
    <w:rsid w:val="00AA1ACD"/>
    <w:rsid w:val="00AC31F1"/>
    <w:rsid w:val="00AE4EB6"/>
    <w:rsid w:val="00AE6629"/>
    <w:rsid w:val="00AF4C92"/>
    <w:rsid w:val="00B14CA2"/>
    <w:rsid w:val="00B26493"/>
    <w:rsid w:val="00B26655"/>
    <w:rsid w:val="00B3724A"/>
    <w:rsid w:val="00B72F40"/>
    <w:rsid w:val="00B866DA"/>
    <w:rsid w:val="00BF1C2E"/>
    <w:rsid w:val="00BF4F68"/>
    <w:rsid w:val="00C146C0"/>
    <w:rsid w:val="00C24160"/>
    <w:rsid w:val="00C25B23"/>
    <w:rsid w:val="00C3023C"/>
    <w:rsid w:val="00C51B97"/>
    <w:rsid w:val="00C52143"/>
    <w:rsid w:val="00C8623A"/>
    <w:rsid w:val="00CB29E8"/>
    <w:rsid w:val="00CC3C32"/>
    <w:rsid w:val="00CD62CA"/>
    <w:rsid w:val="00CE0267"/>
    <w:rsid w:val="00CE3242"/>
    <w:rsid w:val="00CE5E7D"/>
    <w:rsid w:val="00CF1E1A"/>
    <w:rsid w:val="00CF6698"/>
    <w:rsid w:val="00D028A7"/>
    <w:rsid w:val="00D06012"/>
    <w:rsid w:val="00D11320"/>
    <w:rsid w:val="00D13BC3"/>
    <w:rsid w:val="00D3172C"/>
    <w:rsid w:val="00D64487"/>
    <w:rsid w:val="00D71F32"/>
    <w:rsid w:val="00D77A10"/>
    <w:rsid w:val="00D8722E"/>
    <w:rsid w:val="00DA3276"/>
    <w:rsid w:val="00DB24F1"/>
    <w:rsid w:val="00DC7B38"/>
    <w:rsid w:val="00DE4C65"/>
    <w:rsid w:val="00E07C7F"/>
    <w:rsid w:val="00E22CC1"/>
    <w:rsid w:val="00E25656"/>
    <w:rsid w:val="00E500E6"/>
    <w:rsid w:val="00E86F0F"/>
    <w:rsid w:val="00E902A1"/>
    <w:rsid w:val="00EE35DD"/>
    <w:rsid w:val="00EE6D6A"/>
    <w:rsid w:val="00F306C5"/>
    <w:rsid w:val="00F3646E"/>
    <w:rsid w:val="00F37E0E"/>
    <w:rsid w:val="00F445CC"/>
    <w:rsid w:val="00F60AE4"/>
    <w:rsid w:val="00F6493D"/>
    <w:rsid w:val="00F70285"/>
    <w:rsid w:val="00F9445C"/>
    <w:rsid w:val="00FB44F9"/>
    <w:rsid w:val="00FC21AB"/>
    <w:rsid w:val="00FC2DE9"/>
    <w:rsid w:val="00FD761D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13C9A"/>
  <w15:docId w15:val="{E19FBB64-155F-458D-9183-E485E3F1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1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1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3">
    <w:name w:val="Основной текст + Полужирный1"/>
    <w:aliases w:val="Курсив1"/>
    <w:basedOn w:val="11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1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1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3EA3-BE7D-482D-89EC-1F5B4465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3</cp:revision>
  <cp:lastPrinted>2024-11-05T07:11:00Z</cp:lastPrinted>
  <dcterms:created xsi:type="dcterms:W3CDTF">2026-03-26T11:04:00Z</dcterms:created>
  <dcterms:modified xsi:type="dcterms:W3CDTF">2026-03-26T11:04:00Z</dcterms:modified>
</cp:coreProperties>
</file>