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F1EA" w14:textId="77777777" w:rsidR="0002001E" w:rsidRPr="00491133" w:rsidRDefault="00292CA1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  <w:bookmarkStart w:id="0" w:name="bookmark0"/>
      <w:r w:rsidRPr="00292CA1">
        <w:rPr>
          <w:rStyle w:val="10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15F53B4" wp14:editId="611AF056">
            <wp:simplePos x="0" y="0"/>
            <wp:positionH relativeFrom="column">
              <wp:posOffset>-230505</wp:posOffset>
            </wp:positionH>
            <wp:positionV relativeFrom="paragraph">
              <wp:posOffset>-446405</wp:posOffset>
            </wp:positionV>
            <wp:extent cx="6515100" cy="2330450"/>
            <wp:effectExtent l="19050" t="0" r="0" b="0"/>
            <wp:wrapTight wrapText="bothSides">
              <wp:wrapPolygon edited="0">
                <wp:start x="-63" y="0"/>
                <wp:lineTo x="-63" y="21423"/>
                <wp:lineTo x="21600" y="21423"/>
                <wp:lineTo x="21600" y="0"/>
                <wp:lineTo x="-63" y="0"/>
              </wp:wrapPolygon>
            </wp:wrapTight>
            <wp:docPr id="6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p w14:paraId="62437C6A" w14:textId="77777777" w:rsidR="00180609" w:rsidRPr="00491133" w:rsidRDefault="00180609" w:rsidP="00180609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5208E99D" w14:textId="77777777" w:rsidR="00180609" w:rsidRPr="00850A3B" w:rsidRDefault="00180609" w:rsidP="00180609">
      <w:pPr>
        <w:pStyle w:val="11"/>
        <w:keepNext/>
        <w:keepLines/>
        <w:shd w:val="clear" w:color="auto" w:fill="auto"/>
        <w:spacing w:before="0" w:line="320" w:lineRule="exact"/>
        <w:jc w:val="left"/>
        <w:rPr>
          <w:rStyle w:val="10"/>
          <w:b/>
          <w:bCs/>
          <w:color w:val="000000"/>
          <w:sz w:val="28"/>
          <w:szCs w:val="28"/>
        </w:rPr>
      </w:pPr>
    </w:p>
    <w:p w14:paraId="3AF71695" w14:textId="77777777" w:rsidR="00180609" w:rsidRPr="00850A3B" w:rsidRDefault="00180609" w:rsidP="00180609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180609" w:rsidRPr="00850A3B" w14:paraId="1978D5DD" w14:textId="77777777" w:rsidTr="00382F29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180609" w:rsidRPr="00850A3B" w14:paraId="5294C75E" w14:textId="77777777" w:rsidTr="00382F2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342A3735" w14:textId="60278F7F" w:rsidR="00180609" w:rsidRPr="00850A3B" w:rsidRDefault="00180609" w:rsidP="004E0C43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0"/>
                      <w:b w:val="0"/>
                      <w:bCs w:val="0"/>
                      <w:sz w:val="22"/>
                      <w:szCs w:val="24"/>
                    </w:rPr>
                  </w:pPr>
                  <w:r w:rsidRPr="00850A3B">
                    <w:rPr>
                      <w:rStyle w:val="3"/>
                      <w:b/>
                      <w:bCs/>
                      <w:color w:val="000000"/>
                      <w:sz w:val="22"/>
                      <w:szCs w:val="24"/>
                    </w:rPr>
                    <w:t>ПРИНЯТО</w:t>
                  </w:r>
                  <w:r w:rsidRPr="00850A3B">
                    <w:rPr>
                      <w:rStyle w:val="3"/>
                      <w:bCs/>
                      <w:color w:val="000000"/>
                      <w:sz w:val="22"/>
                      <w:szCs w:val="24"/>
                    </w:rPr>
                    <w:br/>
                  </w:r>
                  <w:r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t xml:space="preserve">на заседании </w:t>
                  </w:r>
                  <w:r w:rsidR="00190E26"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t>педагогическое совета</w:t>
                  </w:r>
                  <w:r w:rsidR="00190E26"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br/>
                  </w:r>
                  <w:r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t xml:space="preserve">МБОУ «Школа № 88» </w:t>
                  </w:r>
                  <w:r w:rsidR="00190E26"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br/>
                  </w:r>
                  <w:r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t>протокол заседания № 1</w:t>
                  </w:r>
                  <w:r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br/>
                    <w:t xml:space="preserve">от </w:t>
                  </w:r>
                  <w:r w:rsidR="00190E26"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t>29</w:t>
                  </w:r>
                  <w:r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t xml:space="preserve"> августа 202</w:t>
                  </w:r>
                  <w:r w:rsidR="00190E26"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t>5</w:t>
                  </w:r>
                  <w:r w:rsidR="004E0C43"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E00F1">
                    <w:rPr>
                      <w:rStyle w:val="10"/>
                      <w:b w:val="0"/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</w:tr>
          </w:tbl>
          <w:p w14:paraId="30B13631" w14:textId="77777777" w:rsidR="00180609" w:rsidRPr="00850A3B" w:rsidRDefault="00180609" w:rsidP="00382F29">
            <w:pPr>
              <w:pStyle w:val="30"/>
              <w:shd w:val="clear" w:color="auto" w:fill="auto"/>
              <w:spacing w:before="0" w:line="276" w:lineRule="auto"/>
              <w:rPr>
                <w:rStyle w:val="10"/>
                <w:b w:val="0"/>
                <w:bCs w:val="0"/>
                <w:sz w:val="22"/>
                <w:szCs w:val="24"/>
              </w:rPr>
            </w:pPr>
          </w:p>
        </w:tc>
      </w:tr>
    </w:tbl>
    <w:p w14:paraId="4BB12D84" w14:textId="5CA65825" w:rsidR="00180609" w:rsidRPr="00A80EE9" w:rsidRDefault="00180609" w:rsidP="00180609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>
        <w:rPr>
          <w:rStyle w:val="10"/>
          <w:bCs/>
          <w:color w:val="000000"/>
          <w:sz w:val="24"/>
          <w:szCs w:val="24"/>
        </w:rPr>
        <w:t xml:space="preserve"> </w:t>
      </w:r>
      <w:r w:rsidRPr="00190E26">
        <w:rPr>
          <w:rStyle w:val="10"/>
          <w:b/>
          <w:color w:val="000000"/>
          <w:sz w:val="24"/>
          <w:szCs w:val="24"/>
        </w:rPr>
        <w:t>УТВЕРЖДАЮ</w:t>
      </w:r>
      <w:r w:rsidRPr="00A80EE9">
        <w:rPr>
          <w:rStyle w:val="10"/>
          <w:bCs/>
          <w:color w:val="000000"/>
          <w:sz w:val="24"/>
          <w:szCs w:val="24"/>
        </w:rPr>
        <w:br/>
        <w:t>Директор МБОУ «Школа№88»</w:t>
      </w:r>
    </w:p>
    <w:p w14:paraId="672BFD90" w14:textId="3F1EB0FD" w:rsidR="00180609" w:rsidRPr="00A80EE9" w:rsidRDefault="00180609" w:rsidP="00180609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>
        <w:rPr>
          <w:rStyle w:val="10"/>
          <w:bCs/>
          <w:color w:val="000000"/>
          <w:sz w:val="24"/>
          <w:szCs w:val="24"/>
        </w:rPr>
        <w:t>_________________</w:t>
      </w:r>
      <w:r w:rsidRPr="00A80EE9">
        <w:rPr>
          <w:rStyle w:val="10"/>
          <w:bCs/>
          <w:color w:val="000000"/>
          <w:sz w:val="24"/>
          <w:szCs w:val="24"/>
        </w:rPr>
        <w:t>Гусаков В.Н.</w:t>
      </w:r>
      <w:r w:rsidRPr="00A80EE9">
        <w:rPr>
          <w:rStyle w:val="10"/>
          <w:bCs/>
          <w:color w:val="000000"/>
          <w:sz w:val="24"/>
          <w:szCs w:val="24"/>
        </w:rPr>
        <w:br/>
        <w:t>Приказ №</w:t>
      </w:r>
      <w:r w:rsidR="00190E26">
        <w:rPr>
          <w:rStyle w:val="10"/>
          <w:bCs/>
          <w:color w:val="000000"/>
          <w:sz w:val="24"/>
          <w:szCs w:val="24"/>
        </w:rPr>
        <w:t>309</w:t>
      </w:r>
      <w:r>
        <w:rPr>
          <w:rStyle w:val="10"/>
          <w:bCs/>
          <w:color w:val="000000"/>
          <w:sz w:val="24"/>
          <w:szCs w:val="24"/>
        </w:rPr>
        <w:t xml:space="preserve"> </w:t>
      </w:r>
      <w:r w:rsidRPr="00A80EE9">
        <w:rPr>
          <w:rStyle w:val="10"/>
          <w:bCs/>
          <w:color w:val="000000"/>
          <w:sz w:val="24"/>
          <w:szCs w:val="24"/>
        </w:rPr>
        <w:t xml:space="preserve">от </w:t>
      </w:r>
      <w:r w:rsidR="00190E26">
        <w:rPr>
          <w:rStyle w:val="10"/>
          <w:bCs/>
          <w:color w:val="000000"/>
          <w:sz w:val="24"/>
          <w:szCs w:val="24"/>
        </w:rPr>
        <w:t>29</w:t>
      </w:r>
      <w:r w:rsidRPr="00A80EE9">
        <w:rPr>
          <w:rStyle w:val="10"/>
          <w:bCs/>
          <w:color w:val="000000"/>
          <w:sz w:val="24"/>
          <w:szCs w:val="24"/>
        </w:rPr>
        <w:t xml:space="preserve"> августа 202</w:t>
      </w:r>
      <w:r w:rsidR="00190E26">
        <w:rPr>
          <w:rStyle w:val="10"/>
          <w:bCs/>
          <w:color w:val="000000"/>
          <w:sz w:val="24"/>
          <w:szCs w:val="24"/>
        </w:rPr>
        <w:t>5</w:t>
      </w:r>
      <w:r w:rsidRPr="00A80EE9">
        <w:rPr>
          <w:rStyle w:val="10"/>
          <w:bCs/>
          <w:color w:val="000000"/>
          <w:sz w:val="24"/>
          <w:szCs w:val="24"/>
        </w:rPr>
        <w:t xml:space="preserve"> г.</w:t>
      </w:r>
    </w:p>
    <w:p w14:paraId="1DAB6AA3" w14:textId="77777777" w:rsidR="00180609" w:rsidRPr="00A80EE9" w:rsidRDefault="00180609" w:rsidP="00180609">
      <w:pPr>
        <w:pStyle w:val="a8"/>
        <w:jc w:val="left"/>
        <w:rPr>
          <w:b w:val="0"/>
          <w:sz w:val="24"/>
          <w:szCs w:val="24"/>
        </w:rPr>
      </w:pPr>
    </w:p>
    <w:p w14:paraId="5426A337" w14:textId="77777777" w:rsidR="00180609" w:rsidRPr="00850A3B" w:rsidRDefault="00180609" w:rsidP="00180609">
      <w:pPr>
        <w:pStyle w:val="a8"/>
        <w:jc w:val="left"/>
        <w:rPr>
          <w:sz w:val="28"/>
          <w:szCs w:val="28"/>
        </w:rPr>
      </w:pPr>
    </w:p>
    <w:p w14:paraId="69505111" w14:textId="77777777" w:rsidR="00180609" w:rsidRPr="00850A3B" w:rsidRDefault="00180609" w:rsidP="00180609">
      <w:pPr>
        <w:pStyle w:val="a8"/>
        <w:rPr>
          <w:i w:val="0"/>
          <w:szCs w:val="28"/>
        </w:rPr>
      </w:pPr>
    </w:p>
    <w:p w14:paraId="4942DC15" w14:textId="77777777" w:rsidR="00180609" w:rsidRPr="00A046D9" w:rsidRDefault="00180609" w:rsidP="00180609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4"/>
          <w:szCs w:val="24"/>
        </w:rPr>
      </w:pPr>
    </w:p>
    <w:p w14:paraId="2501E27A" w14:textId="77777777" w:rsidR="00E500E6" w:rsidRPr="00491133" w:rsidRDefault="00E500E6" w:rsidP="007B3261">
      <w:pPr>
        <w:pStyle w:val="a8"/>
        <w:jc w:val="left"/>
        <w:rPr>
          <w:sz w:val="24"/>
          <w:szCs w:val="24"/>
        </w:rPr>
      </w:pPr>
    </w:p>
    <w:p w14:paraId="545A3BC9" w14:textId="77777777" w:rsidR="000643FC" w:rsidRPr="003E3EAF" w:rsidRDefault="000643FC" w:rsidP="007B3261">
      <w:pPr>
        <w:pStyle w:val="a8"/>
        <w:jc w:val="left"/>
        <w:rPr>
          <w:sz w:val="32"/>
          <w:szCs w:val="24"/>
        </w:rPr>
      </w:pPr>
    </w:p>
    <w:p w14:paraId="24B46337" w14:textId="77777777" w:rsidR="000643FC" w:rsidRPr="003E3EAF" w:rsidRDefault="000643FC" w:rsidP="000643FC">
      <w:pPr>
        <w:pStyle w:val="a8"/>
        <w:rPr>
          <w:i w:val="0"/>
          <w:sz w:val="32"/>
          <w:szCs w:val="24"/>
        </w:rPr>
      </w:pPr>
    </w:p>
    <w:p w14:paraId="374EFC9D" w14:textId="77777777" w:rsidR="00C8623A" w:rsidRPr="003E3EAF" w:rsidRDefault="001C23C8" w:rsidP="004E0C43">
      <w:pPr>
        <w:pStyle w:val="a8"/>
        <w:rPr>
          <w:i w:val="0"/>
          <w:szCs w:val="24"/>
        </w:rPr>
      </w:pPr>
      <w:r w:rsidRPr="004E0C43">
        <w:rPr>
          <w:i w:val="0"/>
          <w:sz w:val="56"/>
          <w:szCs w:val="24"/>
          <w:u w:val="single"/>
        </w:rPr>
        <w:t xml:space="preserve">ПОЛОЖЕНИЕ </w:t>
      </w:r>
      <w:r w:rsidR="004E0C43">
        <w:rPr>
          <w:i w:val="0"/>
          <w:sz w:val="56"/>
          <w:szCs w:val="24"/>
          <w:u w:val="single"/>
        </w:rPr>
        <w:br/>
      </w:r>
      <w:r w:rsidR="004E0C43" w:rsidRPr="004E0C43">
        <w:rPr>
          <w:b w:val="0"/>
          <w:sz w:val="40"/>
          <w:szCs w:val="24"/>
        </w:rPr>
        <w:t>о комиссии по противодействию коррупции</w:t>
      </w:r>
      <w:r w:rsidR="00AD045C" w:rsidRPr="004E0C43">
        <w:rPr>
          <w:b w:val="0"/>
          <w:sz w:val="40"/>
          <w:szCs w:val="24"/>
        </w:rPr>
        <w:br/>
      </w:r>
      <w:r w:rsidR="004E0C43" w:rsidRPr="004E0C43">
        <w:rPr>
          <w:b w:val="0"/>
          <w:sz w:val="40"/>
          <w:szCs w:val="24"/>
        </w:rPr>
        <w:t xml:space="preserve"> в МБОУ</w:t>
      </w:r>
      <w:r w:rsidR="004E0C43">
        <w:rPr>
          <w:b w:val="0"/>
          <w:sz w:val="40"/>
          <w:szCs w:val="24"/>
        </w:rPr>
        <w:t xml:space="preserve"> «Ш</w:t>
      </w:r>
      <w:r w:rsidR="004E0C43" w:rsidRPr="004E0C43">
        <w:rPr>
          <w:b w:val="0"/>
          <w:sz w:val="40"/>
          <w:szCs w:val="24"/>
        </w:rPr>
        <w:t xml:space="preserve">кола № </w:t>
      </w:r>
      <w:r w:rsidR="00AD045C" w:rsidRPr="004E0C43">
        <w:rPr>
          <w:b w:val="0"/>
          <w:sz w:val="40"/>
          <w:szCs w:val="24"/>
        </w:rPr>
        <w:t>88</w:t>
      </w:r>
      <w:r w:rsidRPr="004E0C43">
        <w:rPr>
          <w:b w:val="0"/>
          <w:sz w:val="40"/>
          <w:szCs w:val="24"/>
        </w:rPr>
        <w:t>»</w:t>
      </w:r>
    </w:p>
    <w:p w14:paraId="6C3DDF62" w14:textId="77777777" w:rsidR="00C8623A" w:rsidRDefault="00C8623A" w:rsidP="004E0C43">
      <w:pPr>
        <w:pStyle w:val="a8"/>
        <w:rPr>
          <w:i w:val="0"/>
          <w:sz w:val="32"/>
          <w:szCs w:val="24"/>
        </w:rPr>
      </w:pPr>
    </w:p>
    <w:p w14:paraId="1CAFB654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1BF27495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3F6F3738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0B9655A1" w14:textId="77777777" w:rsidR="00E500E6" w:rsidRDefault="00E500E6" w:rsidP="006E00F1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215FBD0F" w14:textId="77777777" w:rsidR="00E500E6" w:rsidRDefault="00E500E6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70E4AB6F" w14:textId="77777777" w:rsidR="00062478" w:rsidRDefault="00062478" w:rsidP="003E3EAF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0F91AA01" w14:textId="77777777" w:rsidR="002F250B" w:rsidRDefault="002F250B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62339265" w14:textId="77777777" w:rsidR="004E0C43" w:rsidRDefault="004E0C43" w:rsidP="004E0C43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6F842912" w14:textId="18788DD8" w:rsidR="004E0C43" w:rsidRPr="004E0C43" w:rsidRDefault="004E0C43" w:rsidP="004E0C43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4B163C">
        <w:rPr>
          <w:b w:val="0"/>
          <w:i w:val="0"/>
          <w:sz w:val="24"/>
          <w:szCs w:val="24"/>
        </w:rPr>
        <w:t>г. Ростов-на-Дону</w:t>
      </w:r>
      <w:r w:rsidRPr="004B163C">
        <w:rPr>
          <w:b w:val="0"/>
          <w:i w:val="0"/>
          <w:sz w:val="24"/>
          <w:szCs w:val="24"/>
        </w:rPr>
        <w:br/>
        <w:t>202</w:t>
      </w:r>
      <w:r w:rsidR="00190E26">
        <w:rPr>
          <w:b w:val="0"/>
          <w:i w:val="0"/>
          <w:sz w:val="24"/>
          <w:szCs w:val="24"/>
        </w:rPr>
        <w:t>5</w:t>
      </w:r>
      <w:r w:rsidRPr="004B163C">
        <w:rPr>
          <w:b w:val="0"/>
          <w:i w:val="0"/>
          <w:sz w:val="24"/>
          <w:szCs w:val="24"/>
        </w:rPr>
        <w:t xml:space="preserve"> г.</w:t>
      </w:r>
    </w:p>
    <w:p w14:paraId="3C288576" w14:textId="77777777" w:rsidR="003751F5" w:rsidRPr="00315829" w:rsidRDefault="003751F5" w:rsidP="006E7D54">
      <w:pPr>
        <w:pStyle w:val="32"/>
        <w:keepNext/>
        <w:keepLines/>
        <w:numPr>
          <w:ilvl w:val="2"/>
          <w:numId w:val="1"/>
        </w:numPr>
        <w:shd w:val="clear" w:color="auto" w:fill="auto"/>
        <w:tabs>
          <w:tab w:val="left" w:pos="1560"/>
          <w:tab w:val="left" w:pos="2977"/>
        </w:tabs>
        <w:spacing w:before="0"/>
        <w:rPr>
          <w:sz w:val="24"/>
          <w:szCs w:val="24"/>
        </w:rPr>
      </w:pPr>
      <w:bookmarkStart w:id="1" w:name="bookmark2"/>
      <w:r w:rsidRPr="00315829">
        <w:rPr>
          <w:rStyle w:val="31"/>
          <w:b/>
          <w:bCs/>
          <w:color w:val="000000"/>
          <w:sz w:val="24"/>
          <w:szCs w:val="24"/>
        </w:rPr>
        <w:lastRenderedPageBreak/>
        <w:t>ОБЩИЕ ПОЛОЖЕНИЯ</w:t>
      </w:r>
      <w:bookmarkEnd w:id="1"/>
      <w:r w:rsidR="00F8236E" w:rsidRPr="00315829">
        <w:rPr>
          <w:rStyle w:val="31"/>
          <w:b/>
          <w:bCs/>
          <w:color w:val="000000"/>
          <w:sz w:val="24"/>
          <w:szCs w:val="24"/>
        </w:rPr>
        <w:br/>
      </w:r>
    </w:p>
    <w:p w14:paraId="7994C553" w14:textId="77777777" w:rsidR="003751F5" w:rsidRPr="00315829" w:rsidRDefault="003751F5" w:rsidP="006E7D54">
      <w:pPr>
        <w:pStyle w:val="a4"/>
        <w:numPr>
          <w:ilvl w:val="1"/>
          <w:numId w:val="3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sz w:val="24"/>
          <w:szCs w:val="24"/>
        </w:rPr>
      </w:pPr>
      <w:r w:rsidRPr="00315829">
        <w:rPr>
          <w:rStyle w:val="12"/>
          <w:sz w:val="24"/>
          <w:szCs w:val="24"/>
        </w:rPr>
        <w:t>Настоящее Положение о комиссии по противодействию коррупции (далее - Положение) разработано в соответствии с Положением о комиссии по противодействию коррупции в МБОУ «Школа № 88».Настоящее Положение является локальным нормативным актом МБОУ «Школа № 88» (далее - Школа).</w:t>
      </w:r>
    </w:p>
    <w:p w14:paraId="5B62E99A" w14:textId="77777777" w:rsidR="003751F5" w:rsidRPr="00315829" w:rsidRDefault="003751F5" w:rsidP="006E7D54">
      <w:pPr>
        <w:pStyle w:val="a4"/>
        <w:numPr>
          <w:ilvl w:val="1"/>
          <w:numId w:val="3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Комиссия по противодействию коррупции (далее - Комиссия) является постоянно действующим совещательным органом Школы, образованным для координации деятельности работников Школы по реализации антикоррупционной политики в Школе.</w:t>
      </w:r>
    </w:p>
    <w:p w14:paraId="7CA89AE0" w14:textId="77777777" w:rsidR="003751F5" w:rsidRPr="00315829" w:rsidRDefault="003751F5" w:rsidP="006E7D54">
      <w:pPr>
        <w:pStyle w:val="a4"/>
        <w:numPr>
          <w:ilvl w:val="1"/>
          <w:numId w:val="3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Состав Комиссии утверждается приказом директора Школы.</w:t>
      </w:r>
    </w:p>
    <w:p w14:paraId="6B4A6CB9" w14:textId="77777777" w:rsidR="003751F5" w:rsidRPr="00315829" w:rsidRDefault="003751F5" w:rsidP="006E7D54">
      <w:pPr>
        <w:pStyle w:val="a4"/>
        <w:numPr>
          <w:ilvl w:val="0"/>
          <w:numId w:val="4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Комиссия образуется в целях:</w:t>
      </w:r>
    </w:p>
    <w:p w14:paraId="2139DE09" w14:textId="77777777" w:rsidR="003751F5" w:rsidRPr="00315829" w:rsidRDefault="003751F5" w:rsidP="006E7D54">
      <w:pPr>
        <w:pStyle w:val="a4"/>
        <w:numPr>
          <w:ilvl w:val="0"/>
          <w:numId w:val="4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предупреждения коррупционных правонарушений в Школе;</w:t>
      </w:r>
    </w:p>
    <w:p w14:paraId="4407B73E" w14:textId="77777777" w:rsidR="003751F5" w:rsidRPr="00315829" w:rsidRDefault="003751F5" w:rsidP="006E7D54">
      <w:pPr>
        <w:pStyle w:val="a4"/>
        <w:numPr>
          <w:ilvl w:val="0"/>
          <w:numId w:val="4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организации выявления и устранения в Школе причин и условий, порождающих коррупцию;</w:t>
      </w:r>
    </w:p>
    <w:p w14:paraId="770D934C" w14:textId="77777777" w:rsidR="003751F5" w:rsidRPr="00315829" w:rsidRDefault="003751F5" w:rsidP="006E7D54">
      <w:pPr>
        <w:pStyle w:val="a4"/>
        <w:numPr>
          <w:ilvl w:val="0"/>
          <w:numId w:val="4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обеспечения защиты прав и законных интересов участников образовательных отношений от угроз, связанных с коррупцией;</w:t>
      </w:r>
    </w:p>
    <w:p w14:paraId="5ED8B947" w14:textId="77777777" w:rsidR="003751F5" w:rsidRPr="00315829" w:rsidRDefault="003751F5" w:rsidP="006E7D54">
      <w:pPr>
        <w:pStyle w:val="a4"/>
        <w:numPr>
          <w:ilvl w:val="0"/>
          <w:numId w:val="4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участия в пределах своих полномочий в реализации мероприятий, направленных на противодействие коррупции в Школе.</w:t>
      </w:r>
    </w:p>
    <w:p w14:paraId="3B48BD92" w14:textId="77777777" w:rsidR="003751F5" w:rsidRPr="00315829" w:rsidRDefault="003751F5" w:rsidP="006E7D54">
      <w:pPr>
        <w:pStyle w:val="a4"/>
        <w:numPr>
          <w:ilvl w:val="1"/>
          <w:numId w:val="3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Правовую и организационную основу деятельности Комиссии составляют положения: Федерального закона от 29.12.2012 № 273-Ф3 «Об образовании в Российской Федерации»; Федерального закона от 25.12.2008 № 273- ФЗ «О противодействии коррупции»;</w:t>
      </w:r>
    </w:p>
    <w:p w14:paraId="709D6FA4" w14:textId="77777777" w:rsidR="003751F5" w:rsidRPr="00315829" w:rsidRDefault="003751F5" w:rsidP="006E7D54">
      <w:pPr>
        <w:pStyle w:val="a4"/>
        <w:numPr>
          <w:ilvl w:val="1"/>
          <w:numId w:val="3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14:paraId="62D0CC1B" w14:textId="77777777" w:rsidR="003751F5" w:rsidRPr="00315829" w:rsidRDefault="003751F5" w:rsidP="006E7D54">
      <w:pPr>
        <w:pStyle w:val="a4"/>
        <w:numPr>
          <w:ilvl w:val="1"/>
          <w:numId w:val="3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14:paraId="7F330671" w14:textId="77777777" w:rsidR="003751F5" w:rsidRPr="00315829" w:rsidRDefault="003751F5" w:rsidP="006E7D54">
      <w:pPr>
        <w:pStyle w:val="a4"/>
        <w:numPr>
          <w:ilvl w:val="1"/>
          <w:numId w:val="3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Комиссия в своей деятельности руководствуется вышеуказанными правовыми актами, а так же иными законами и нормативными правовыми актами Российской Федерации, Ростовской области и города Ростова-на-Дону.</w:t>
      </w:r>
    </w:p>
    <w:p w14:paraId="638B06B3" w14:textId="77777777" w:rsidR="003751F5" w:rsidRPr="00315829" w:rsidRDefault="003751F5" w:rsidP="006E7D54">
      <w:pPr>
        <w:pStyle w:val="a4"/>
        <w:numPr>
          <w:ilvl w:val="1"/>
          <w:numId w:val="3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Комиссия осуществляет свою деятельность во взаимодействии с Управлением образования города Ростова-на-Дону, в ведении которого находится Школа, органами прокуратуры и правоохранительными органами (при необходимости), институтами гражданского общества, общественностью.</w:t>
      </w:r>
    </w:p>
    <w:p w14:paraId="678CDF5C" w14:textId="77777777" w:rsidR="003751F5" w:rsidRPr="00315829" w:rsidRDefault="003751F5" w:rsidP="006E7D54">
      <w:pPr>
        <w:pStyle w:val="a4"/>
        <w:numPr>
          <w:ilvl w:val="1"/>
          <w:numId w:val="3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Комиссия формируется в составе:</w:t>
      </w:r>
    </w:p>
    <w:p w14:paraId="2261C090" w14:textId="77777777" w:rsidR="003751F5" w:rsidRPr="00315829" w:rsidRDefault="003751F5" w:rsidP="006E7D54">
      <w:pPr>
        <w:pStyle w:val="a4"/>
        <w:numPr>
          <w:ilvl w:val="2"/>
          <w:numId w:val="3"/>
        </w:numPr>
        <w:shd w:val="clear" w:color="auto" w:fill="auto"/>
        <w:tabs>
          <w:tab w:val="left" w:pos="1151"/>
        </w:tabs>
        <w:spacing w:line="322" w:lineRule="exact"/>
        <w:ind w:right="380" w:firstLine="414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председателя Комиссии - директора</w:t>
      </w:r>
    </w:p>
    <w:p w14:paraId="1B251C9F" w14:textId="77777777" w:rsidR="003751F5" w:rsidRPr="00315829" w:rsidRDefault="003751F5" w:rsidP="006E7D54">
      <w:pPr>
        <w:pStyle w:val="a4"/>
        <w:numPr>
          <w:ilvl w:val="2"/>
          <w:numId w:val="3"/>
        </w:numPr>
        <w:shd w:val="clear" w:color="auto" w:fill="auto"/>
        <w:tabs>
          <w:tab w:val="left" w:pos="1151"/>
        </w:tabs>
        <w:spacing w:line="322" w:lineRule="exact"/>
        <w:ind w:right="380" w:firstLine="414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заместителя председателя комиссии;</w:t>
      </w:r>
    </w:p>
    <w:p w14:paraId="79C7BE19" w14:textId="77777777" w:rsidR="003751F5" w:rsidRPr="00315829" w:rsidRDefault="003751F5" w:rsidP="006E7D54">
      <w:pPr>
        <w:pStyle w:val="a4"/>
        <w:numPr>
          <w:ilvl w:val="2"/>
          <w:numId w:val="3"/>
        </w:numPr>
        <w:shd w:val="clear" w:color="auto" w:fill="auto"/>
        <w:tabs>
          <w:tab w:val="left" w:pos="1151"/>
        </w:tabs>
        <w:spacing w:line="322" w:lineRule="exact"/>
        <w:ind w:right="380" w:firstLine="414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членов комиссии;</w:t>
      </w:r>
    </w:p>
    <w:p w14:paraId="7ED4CA14" w14:textId="77777777" w:rsidR="003751F5" w:rsidRPr="00315829" w:rsidRDefault="003751F5" w:rsidP="006E7D54">
      <w:pPr>
        <w:pStyle w:val="a4"/>
        <w:numPr>
          <w:ilvl w:val="2"/>
          <w:numId w:val="3"/>
        </w:numPr>
        <w:shd w:val="clear" w:color="auto" w:fill="auto"/>
        <w:tabs>
          <w:tab w:val="left" w:pos="1151"/>
        </w:tabs>
        <w:spacing w:line="322" w:lineRule="exact"/>
        <w:ind w:right="380" w:firstLine="414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ответственного секретаря комиссии.</w:t>
      </w:r>
    </w:p>
    <w:p w14:paraId="44594AFD" w14:textId="77777777" w:rsidR="00315829" w:rsidRPr="00315829" w:rsidRDefault="00315829" w:rsidP="00F8236E">
      <w:pPr>
        <w:pStyle w:val="a4"/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</w:p>
    <w:p w14:paraId="309EB124" w14:textId="77777777" w:rsidR="003751F5" w:rsidRPr="00315829" w:rsidRDefault="00F8236E" w:rsidP="006E7D54">
      <w:pPr>
        <w:pStyle w:val="32"/>
        <w:keepNext/>
        <w:keepLines/>
        <w:numPr>
          <w:ilvl w:val="2"/>
          <w:numId w:val="1"/>
        </w:numPr>
        <w:shd w:val="clear" w:color="auto" w:fill="auto"/>
        <w:tabs>
          <w:tab w:val="left" w:pos="1560"/>
          <w:tab w:val="left" w:pos="2977"/>
        </w:tabs>
        <w:spacing w:before="0"/>
        <w:rPr>
          <w:rStyle w:val="31"/>
          <w:color w:val="000000"/>
          <w:sz w:val="24"/>
          <w:szCs w:val="24"/>
        </w:rPr>
      </w:pPr>
      <w:bookmarkStart w:id="2" w:name="bookmark3"/>
      <w:r w:rsidRPr="00315829">
        <w:rPr>
          <w:rStyle w:val="31"/>
          <w:b/>
          <w:bCs/>
          <w:color w:val="000000"/>
          <w:sz w:val="24"/>
          <w:szCs w:val="24"/>
        </w:rPr>
        <w:t>ЗАДАЧИ КОМИССИИ</w:t>
      </w:r>
      <w:bookmarkEnd w:id="2"/>
    </w:p>
    <w:p w14:paraId="52FE74C3" w14:textId="77777777" w:rsidR="003751F5" w:rsidRPr="00315829" w:rsidRDefault="003751F5" w:rsidP="00315829">
      <w:pPr>
        <w:pStyle w:val="a4"/>
        <w:shd w:val="clear" w:color="auto" w:fill="auto"/>
        <w:spacing w:line="322" w:lineRule="exact"/>
        <w:ind w:firstLine="567"/>
        <w:rPr>
          <w:sz w:val="24"/>
          <w:szCs w:val="24"/>
        </w:rPr>
      </w:pPr>
      <w:r w:rsidRPr="00315829">
        <w:rPr>
          <w:rStyle w:val="12"/>
          <w:sz w:val="24"/>
          <w:szCs w:val="24"/>
        </w:rPr>
        <w:t>Задачами Комиссии являются:</w:t>
      </w:r>
    </w:p>
    <w:p w14:paraId="06D25002" w14:textId="77777777" w:rsidR="003751F5" w:rsidRPr="00315829" w:rsidRDefault="003751F5" w:rsidP="006E7D54">
      <w:pPr>
        <w:pStyle w:val="a4"/>
        <w:numPr>
          <w:ilvl w:val="1"/>
          <w:numId w:val="5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Участие в реализации государственной политики в области противодействия коррупции в Школе;</w:t>
      </w:r>
    </w:p>
    <w:p w14:paraId="4D54172C" w14:textId="77777777" w:rsidR="003751F5" w:rsidRPr="00315829" w:rsidRDefault="003751F5" w:rsidP="006E7D54">
      <w:pPr>
        <w:pStyle w:val="a4"/>
        <w:numPr>
          <w:ilvl w:val="1"/>
          <w:numId w:val="5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Устранение (минимизация) коррупционных проявлений в деятельности Школы;</w:t>
      </w:r>
    </w:p>
    <w:p w14:paraId="2E09C089" w14:textId="77777777" w:rsidR="003751F5" w:rsidRPr="00315829" w:rsidRDefault="003751F5" w:rsidP="006E7D54">
      <w:pPr>
        <w:pStyle w:val="a4"/>
        <w:numPr>
          <w:ilvl w:val="1"/>
          <w:numId w:val="5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Координация в рамках своей компетенции деятельности подразделений и работников Школы по реализации антикоррупционной политики в Школе;</w:t>
      </w:r>
    </w:p>
    <w:p w14:paraId="472C2189" w14:textId="77777777" w:rsidR="003751F5" w:rsidRPr="00315829" w:rsidRDefault="003751F5" w:rsidP="006E7D54">
      <w:pPr>
        <w:pStyle w:val="a4"/>
        <w:numPr>
          <w:ilvl w:val="1"/>
          <w:numId w:val="5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lastRenderedPageBreak/>
        <w:t>Предварительное (до внесения на рассмотрение директора Школы) рассмотрение проектов локальных нормативных актов и планов мероприятий в сфере противодействия коррупции;</w:t>
      </w:r>
    </w:p>
    <w:p w14:paraId="030F4F7A" w14:textId="77777777" w:rsidR="003751F5" w:rsidRPr="00315829" w:rsidRDefault="003751F5" w:rsidP="006E7D54">
      <w:pPr>
        <w:pStyle w:val="a4"/>
        <w:numPr>
          <w:ilvl w:val="1"/>
          <w:numId w:val="5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Контроль за реализацией мероприятий, предусмотренных планами противодействия коррупции в Школе;</w:t>
      </w:r>
    </w:p>
    <w:p w14:paraId="7D68B277" w14:textId="77777777" w:rsidR="003751F5" w:rsidRPr="00315829" w:rsidRDefault="003751F5" w:rsidP="006E7D54">
      <w:pPr>
        <w:pStyle w:val="a4"/>
        <w:numPr>
          <w:ilvl w:val="1"/>
          <w:numId w:val="5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sz w:val="24"/>
          <w:szCs w:val="24"/>
        </w:rPr>
      </w:pPr>
      <w:r w:rsidRPr="00315829">
        <w:rPr>
          <w:rStyle w:val="12"/>
          <w:sz w:val="24"/>
          <w:szCs w:val="24"/>
        </w:rPr>
        <w:t>Решение иных задач, предусмотренных законодательством Российской Федерации о противодействии коррупции</w:t>
      </w:r>
      <w:r w:rsidRPr="00315829">
        <w:t>.</w:t>
      </w:r>
      <w:r w:rsidR="00315829">
        <w:br/>
      </w:r>
    </w:p>
    <w:p w14:paraId="34937373" w14:textId="77777777" w:rsidR="003751F5" w:rsidRPr="00315829" w:rsidRDefault="00315829" w:rsidP="006E7D54">
      <w:pPr>
        <w:pStyle w:val="32"/>
        <w:keepNext/>
        <w:keepLines/>
        <w:numPr>
          <w:ilvl w:val="2"/>
          <w:numId w:val="1"/>
        </w:numPr>
        <w:shd w:val="clear" w:color="auto" w:fill="auto"/>
        <w:tabs>
          <w:tab w:val="left" w:pos="1560"/>
          <w:tab w:val="left" w:pos="2977"/>
        </w:tabs>
        <w:spacing w:before="0"/>
        <w:rPr>
          <w:sz w:val="24"/>
          <w:szCs w:val="24"/>
        </w:rPr>
      </w:pPr>
      <w:bookmarkStart w:id="3" w:name="bookmark4"/>
      <w:r w:rsidRPr="00315829">
        <w:rPr>
          <w:rStyle w:val="31"/>
          <w:b/>
          <w:bCs/>
          <w:color w:val="000000"/>
          <w:sz w:val="24"/>
          <w:szCs w:val="24"/>
        </w:rPr>
        <w:t>НАПРАВЛЕНИЯ ДЕЯТЕЛЬНОСТИ КОМИССИИ</w:t>
      </w:r>
      <w:bookmarkEnd w:id="3"/>
      <w:r>
        <w:rPr>
          <w:rStyle w:val="31"/>
          <w:b/>
          <w:bCs/>
          <w:color w:val="000000"/>
          <w:sz w:val="24"/>
          <w:szCs w:val="24"/>
        </w:rPr>
        <w:br/>
      </w:r>
    </w:p>
    <w:p w14:paraId="17C0C2B2" w14:textId="77777777" w:rsidR="003751F5" w:rsidRPr="00315829" w:rsidRDefault="003751F5" w:rsidP="003751F5">
      <w:pPr>
        <w:pStyle w:val="a4"/>
        <w:shd w:val="clear" w:color="auto" w:fill="auto"/>
        <w:spacing w:line="322" w:lineRule="exact"/>
        <w:rPr>
          <w:sz w:val="24"/>
          <w:szCs w:val="24"/>
        </w:rPr>
      </w:pPr>
      <w:r w:rsidRPr="00315829">
        <w:rPr>
          <w:rStyle w:val="12"/>
          <w:sz w:val="24"/>
          <w:szCs w:val="24"/>
        </w:rPr>
        <w:t>Основными направлениями деятельности комиссии являются:</w:t>
      </w:r>
    </w:p>
    <w:p w14:paraId="58F9D7D1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Осуществление координации деятельности по реализации антикоррупционной политики в Школе;</w:t>
      </w:r>
    </w:p>
    <w:p w14:paraId="03D94CC3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Анализ коррупционных рисков, выявление причин и условий, способствующих совершению коррупционных правонарушений в Школе, и подготовка предложений по их устранению;</w:t>
      </w:r>
    </w:p>
    <w:p w14:paraId="42629487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Организация антикоррупционного мониторинга в Школе и рассмотрение его результатов;</w:t>
      </w:r>
    </w:p>
    <w:p w14:paraId="5AE8E804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Организация взаимодействия с участниками образовательных отношений,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Школе;</w:t>
      </w:r>
    </w:p>
    <w:p w14:paraId="3419CDA7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Рассмотрение в рамках своей компетенции поступивших в Школу уведомлений о результатах выездных проверок деятельности Школы, осуществлению мер противодействия коррупции и выявленных нарушениях (недостатках); выработка мер по устранению нарушений (недостатков), выявленных в процессе проверок в Школе, и учету рекомендаций, данных в ходе выездных проверок;</w:t>
      </w:r>
    </w:p>
    <w:p w14:paraId="5CF33E3B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Рассмотрение в рамках своей компетенции поступивших в Школу актов прокурорского реагирования и принятие мер по устранению выявленных нарушений в сфере противодействия коррупции;</w:t>
      </w:r>
    </w:p>
    <w:p w14:paraId="7AA750F8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Школе при выявлении органами прокуратуры, правоохранительными и контролирующими органами коррупционных правонарушений в Школе;</w:t>
      </w:r>
    </w:p>
    <w:p w14:paraId="7FDA3DBD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Реализация в Школе антикоррупционной политики в сфере закупок товаров, работ, услуг для обеспечения государственных нужд;</w:t>
      </w:r>
    </w:p>
    <w:p w14:paraId="727F8168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Реализация антикоррупционной политики в сфере учета и использования государственного имущества и при использовании Школой средств бюджета в том числе:</w:t>
      </w:r>
    </w:p>
    <w:p w14:paraId="20945577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рассмотрение в рамках своей компетенции поступивших в Школу актов проверок (ревизий) основной и финансово-хозяйственной деятельности, проведенных государственными органами, наделенными контрольными полномочиями, и выработка мер по устранению выявленных нарушений;</w:t>
      </w:r>
    </w:p>
    <w:p w14:paraId="759F723F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Школы;</w:t>
      </w:r>
    </w:p>
    <w:p w14:paraId="00EEC7B0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 xml:space="preserve">мониторинг распределения средств, полученных Школой за предоставление </w:t>
      </w:r>
      <w:r w:rsidRPr="00315829">
        <w:rPr>
          <w:rStyle w:val="12"/>
          <w:sz w:val="24"/>
          <w:szCs w:val="24"/>
        </w:rPr>
        <w:lastRenderedPageBreak/>
        <w:t>платных образовательных услуг;</w:t>
      </w:r>
    </w:p>
    <w:p w14:paraId="636F5485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72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Организация антикоррупционного образования работников Школы;</w:t>
      </w:r>
    </w:p>
    <w:p w14:paraId="410A6B41" w14:textId="77777777" w:rsidR="003751F5" w:rsidRPr="00315829" w:rsidRDefault="003751F5" w:rsidP="006E7D54">
      <w:pPr>
        <w:pStyle w:val="a4"/>
        <w:numPr>
          <w:ilvl w:val="1"/>
          <w:numId w:val="6"/>
        </w:numPr>
        <w:shd w:val="clear" w:color="auto" w:fill="auto"/>
        <w:tabs>
          <w:tab w:val="left" w:pos="1172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Подведение итогов работы по противодействию коррупции в Школе.</w:t>
      </w:r>
      <w:r w:rsidR="00315829">
        <w:rPr>
          <w:rStyle w:val="12"/>
          <w:sz w:val="24"/>
          <w:szCs w:val="24"/>
        </w:rPr>
        <w:br/>
      </w:r>
    </w:p>
    <w:p w14:paraId="47C161FF" w14:textId="77777777" w:rsidR="003751F5" w:rsidRPr="00956CB7" w:rsidRDefault="00315829" w:rsidP="006E7D54">
      <w:pPr>
        <w:pStyle w:val="32"/>
        <w:keepNext/>
        <w:keepLines/>
        <w:numPr>
          <w:ilvl w:val="2"/>
          <w:numId w:val="1"/>
        </w:numPr>
        <w:shd w:val="clear" w:color="auto" w:fill="auto"/>
        <w:tabs>
          <w:tab w:val="left" w:pos="1560"/>
          <w:tab w:val="left" w:pos="2977"/>
        </w:tabs>
        <w:spacing w:before="0"/>
        <w:rPr>
          <w:rStyle w:val="31"/>
          <w:b/>
          <w:color w:val="000000"/>
          <w:sz w:val="24"/>
          <w:szCs w:val="24"/>
        </w:rPr>
      </w:pPr>
      <w:bookmarkStart w:id="4" w:name="bookmark5"/>
      <w:r w:rsidRPr="00956CB7">
        <w:rPr>
          <w:rStyle w:val="31"/>
          <w:b/>
          <w:bCs/>
          <w:color w:val="000000"/>
          <w:sz w:val="24"/>
          <w:szCs w:val="24"/>
        </w:rPr>
        <w:t>ПОЛНОМОЧИЯ КОМИССИИ</w:t>
      </w:r>
      <w:bookmarkEnd w:id="4"/>
      <w:r w:rsidRPr="00956CB7">
        <w:rPr>
          <w:rStyle w:val="31"/>
          <w:b/>
          <w:bCs/>
          <w:color w:val="000000"/>
          <w:sz w:val="24"/>
          <w:szCs w:val="24"/>
        </w:rPr>
        <w:br/>
      </w:r>
    </w:p>
    <w:p w14:paraId="60D9551E" w14:textId="77777777" w:rsidR="003751F5" w:rsidRPr="00315829" w:rsidRDefault="003751F5" w:rsidP="006E7D54">
      <w:pPr>
        <w:pStyle w:val="a4"/>
        <w:numPr>
          <w:ilvl w:val="1"/>
          <w:numId w:val="7"/>
        </w:numPr>
        <w:shd w:val="clear" w:color="auto" w:fill="auto"/>
        <w:tabs>
          <w:tab w:val="left" w:pos="1172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работников Школы.</w:t>
      </w:r>
    </w:p>
    <w:p w14:paraId="0CA345CE" w14:textId="77777777" w:rsidR="003751F5" w:rsidRPr="00125618" w:rsidRDefault="003751F5" w:rsidP="006E7D54">
      <w:pPr>
        <w:pStyle w:val="a4"/>
        <w:numPr>
          <w:ilvl w:val="1"/>
          <w:numId w:val="7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Приглашать для участия в заседаниях комиссии руководителей</w:t>
      </w:r>
      <w:r w:rsidR="00125618">
        <w:rPr>
          <w:rStyle w:val="12"/>
          <w:sz w:val="24"/>
          <w:szCs w:val="24"/>
        </w:rPr>
        <w:t xml:space="preserve"> </w:t>
      </w:r>
      <w:r w:rsidRPr="00125618">
        <w:rPr>
          <w:rStyle w:val="12"/>
          <w:sz w:val="24"/>
          <w:szCs w:val="24"/>
        </w:rPr>
        <w:t>подразделений и работников Школы, а также (по согласованию) представителей исполнительных органов государственной власти, органов прокуратуры, других государственных органов, органов местного самоуправления внутригородских муниципальных</w:t>
      </w:r>
      <w:r w:rsidRPr="00125618">
        <w:rPr>
          <w:rStyle w:val="12"/>
          <w:sz w:val="24"/>
          <w:szCs w:val="24"/>
        </w:rPr>
        <w:tab/>
        <w:t>образований Ростова-на-Дону, институтов гражданского</w:t>
      </w:r>
      <w:r w:rsidR="00125618">
        <w:rPr>
          <w:rStyle w:val="12"/>
          <w:sz w:val="24"/>
          <w:szCs w:val="24"/>
        </w:rPr>
        <w:t xml:space="preserve"> </w:t>
      </w:r>
      <w:r w:rsidRPr="00125618">
        <w:rPr>
          <w:rStyle w:val="12"/>
          <w:sz w:val="24"/>
          <w:szCs w:val="24"/>
        </w:rPr>
        <w:t>общества, общественности.</w:t>
      </w:r>
    </w:p>
    <w:p w14:paraId="6EB9A482" w14:textId="77777777" w:rsidR="003751F5" w:rsidRPr="00125618" w:rsidRDefault="003751F5" w:rsidP="006E7D54">
      <w:pPr>
        <w:pStyle w:val="a4"/>
        <w:numPr>
          <w:ilvl w:val="1"/>
          <w:numId w:val="7"/>
        </w:numPr>
        <w:shd w:val="clear" w:color="auto" w:fill="auto"/>
        <w:tabs>
          <w:tab w:val="left" w:pos="1151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Заслушивать доклады и отчеты членов комиссии, отчеты работников</w:t>
      </w:r>
      <w:r w:rsidR="00125618">
        <w:rPr>
          <w:rStyle w:val="12"/>
          <w:sz w:val="24"/>
          <w:szCs w:val="24"/>
        </w:rPr>
        <w:t xml:space="preserve"> Школы, в том </w:t>
      </w:r>
      <w:r w:rsidRPr="00125618">
        <w:rPr>
          <w:rStyle w:val="12"/>
          <w:sz w:val="24"/>
          <w:szCs w:val="24"/>
        </w:rPr>
        <w:t>числе о выполнении решений комиссии, информацию</w:t>
      </w:r>
      <w:r w:rsidR="00125618">
        <w:rPr>
          <w:rStyle w:val="12"/>
          <w:sz w:val="24"/>
          <w:szCs w:val="24"/>
        </w:rPr>
        <w:t xml:space="preserve"> </w:t>
      </w:r>
      <w:r w:rsidRPr="00125618">
        <w:rPr>
          <w:rStyle w:val="12"/>
          <w:sz w:val="24"/>
          <w:szCs w:val="24"/>
        </w:rPr>
        <w:t>представителей государственных органов, органов местного</w:t>
      </w:r>
      <w:r w:rsidR="00125618">
        <w:rPr>
          <w:rStyle w:val="12"/>
          <w:sz w:val="24"/>
          <w:szCs w:val="24"/>
        </w:rPr>
        <w:t xml:space="preserve"> самоуправления внутригородских </w:t>
      </w:r>
      <w:r w:rsidRPr="00125618">
        <w:rPr>
          <w:rStyle w:val="12"/>
          <w:sz w:val="24"/>
          <w:szCs w:val="24"/>
        </w:rPr>
        <w:t>муниципальных образований Ростова-на-Дону, институтов</w:t>
      </w:r>
      <w:r w:rsidR="00125618">
        <w:rPr>
          <w:rStyle w:val="12"/>
          <w:sz w:val="24"/>
          <w:szCs w:val="24"/>
        </w:rPr>
        <w:t xml:space="preserve"> </w:t>
      </w:r>
      <w:r w:rsidRPr="00125618">
        <w:rPr>
          <w:rStyle w:val="12"/>
          <w:sz w:val="24"/>
          <w:szCs w:val="24"/>
        </w:rPr>
        <w:t>гражданского общества, общественности.</w:t>
      </w:r>
    </w:p>
    <w:p w14:paraId="62E903AA" w14:textId="77777777" w:rsidR="003751F5" w:rsidRPr="00315829" w:rsidRDefault="003751F5" w:rsidP="006E7D54">
      <w:pPr>
        <w:pStyle w:val="a4"/>
        <w:numPr>
          <w:ilvl w:val="1"/>
          <w:numId w:val="7"/>
        </w:numPr>
        <w:shd w:val="clear" w:color="auto" w:fill="auto"/>
        <w:tabs>
          <w:tab w:val="left" w:pos="1172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Рассматривать в пределах своей компетенции в целях выработки соответствующих решений и рекомендаций поступившие в Школу:</w:t>
      </w:r>
    </w:p>
    <w:p w14:paraId="203E7517" w14:textId="77777777" w:rsidR="003751F5" w:rsidRPr="00315829" w:rsidRDefault="003751F5" w:rsidP="006E7D54">
      <w:pPr>
        <w:pStyle w:val="a4"/>
        <w:numPr>
          <w:ilvl w:val="1"/>
          <w:numId w:val="8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обращения</w:t>
      </w:r>
      <w:r w:rsidRPr="00315829">
        <w:rPr>
          <w:rStyle w:val="12"/>
          <w:sz w:val="24"/>
          <w:szCs w:val="24"/>
        </w:rPr>
        <w:tab/>
        <w:t>граждан и организаций о возможных коррупционных</w:t>
      </w:r>
    </w:p>
    <w:p w14:paraId="171EAF27" w14:textId="77777777" w:rsidR="003751F5" w:rsidRPr="00315829" w:rsidRDefault="003751F5" w:rsidP="006E7D54">
      <w:pPr>
        <w:pStyle w:val="a4"/>
        <w:numPr>
          <w:ilvl w:val="1"/>
          <w:numId w:val="8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правонарушениях в Школе;</w:t>
      </w:r>
    </w:p>
    <w:p w14:paraId="0F321CB3" w14:textId="77777777" w:rsidR="003751F5" w:rsidRPr="00315829" w:rsidRDefault="003751F5" w:rsidP="006E7D54">
      <w:pPr>
        <w:pStyle w:val="a4"/>
        <w:numPr>
          <w:ilvl w:val="1"/>
          <w:numId w:val="8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уведомления о результатах выездных проверок деятельности Школы по противодействия коррупции и выявленных нарушениях (недостатках);</w:t>
      </w:r>
    </w:p>
    <w:p w14:paraId="1083B4FB" w14:textId="77777777" w:rsidR="003751F5" w:rsidRPr="00315829" w:rsidRDefault="003751F5" w:rsidP="006E7D54">
      <w:pPr>
        <w:pStyle w:val="a4"/>
        <w:numPr>
          <w:ilvl w:val="1"/>
          <w:numId w:val="8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акты прокурорского реагирования о выявленных нарушениях в сфере противодействия коррупции;</w:t>
      </w:r>
    </w:p>
    <w:p w14:paraId="27C2AC45" w14:textId="77777777" w:rsidR="003751F5" w:rsidRPr="00315829" w:rsidRDefault="003751F5" w:rsidP="006E7D54">
      <w:pPr>
        <w:pStyle w:val="a4"/>
        <w:numPr>
          <w:ilvl w:val="1"/>
          <w:numId w:val="8"/>
        </w:numPr>
        <w:shd w:val="clear" w:color="auto" w:fill="auto"/>
        <w:tabs>
          <w:tab w:val="left" w:pos="1151"/>
        </w:tabs>
        <w:spacing w:line="322" w:lineRule="exact"/>
        <w:ind w:right="380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акты проверок (ревизий) основной и финансово-хозяйственной деятельности Школы, проведенные государственными органами, наделенными контрольными полномочиями.</w:t>
      </w:r>
    </w:p>
    <w:p w14:paraId="7257978C" w14:textId="77777777" w:rsidR="003751F5" w:rsidRDefault="003751F5" w:rsidP="006E7D54">
      <w:pPr>
        <w:pStyle w:val="a4"/>
        <w:numPr>
          <w:ilvl w:val="1"/>
          <w:numId w:val="7"/>
        </w:numPr>
        <w:shd w:val="clear" w:color="auto" w:fill="auto"/>
        <w:tabs>
          <w:tab w:val="left" w:pos="1172"/>
        </w:tabs>
        <w:spacing w:line="322" w:lineRule="exact"/>
        <w:ind w:left="0" w:right="380" w:firstLine="567"/>
        <w:rPr>
          <w:rStyle w:val="12"/>
          <w:sz w:val="24"/>
          <w:szCs w:val="24"/>
        </w:rPr>
      </w:pPr>
      <w:r w:rsidRPr="00315829">
        <w:rPr>
          <w:rStyle w:val="12"/>
          <w:sz w:val="24"/>
          <w:szCs w:val="24"/>
        </w:rPr>
        <w:t>Направлять информационные и рекомендательные материалы по вопросам, отнесенным к компетенции комиссии, в подразделения и работникам Школы.</w:t>
      </w:r>
    </w:p>
    <w:p w14:paraId="255DD6D0" w14:textId="77777777" w:rsidR="00125618" w:rsidRPr="00315829" w:rsidRDefault="00125618" w:rsidP="00125618">
      <w:pPr>
        <w:pStyle w:val="a4"/>
        <w:shd w:val="clear" w:color="auto" w:fill="auto"/>
        <w:tabs>
          <w:tab w:val="left" w:pos="1172"/>
        </w:tabs>
        <w:spacing w:line="322" w:lineRule="exact"/>
        <w:ind w:left="567" w:right="380"/>
        <w:rPr>
          <w:rStyle w:val="12"/>
          <w:sz w:val="24"/>
          <w:szCs w:val="24"/>
        </w:rPr>
      </w:pPr>
    </w:p>
    <w:p w14:paraId="1C06B445" w14:textId="77777777" w:rsidR="003751F5" w:rsidRPr="00125618" w:rsidRDefault="00125618" w:rsidP="00125618">
      <w:pPr>
        <w:pStyle w:val="32"/>
        <w:keepNext/>
        <w:keepLines/>
        <w:shd w:val="clear" w:color="auto" w:fill="auto"/>
        <w:tabs>
          <w:tab w:val="left" w:pos="1560"/>
          <w:tab w:val="left" w:pos="2977"/>
        </w:tabs>
        <w:spacing w:before="0"/>
        <w:rPr>
          <w:rStyle w:val="31"/>
          <w:color w:val="000000"/>
          <w:sz w:val="24"/>
          <w:szCs w:val="24"/>
        </w:rPr>
      </w:pPr>
      <w:bookmarkStart w:id="5" w:name="bookmark6"/>
      <w:r w:rsidRPr="00315829">
        <w:rPr>
          <w:rStyle w:val="31"/>
          <w:b/>
          <w:bCs/>
          <w:color w:val="000000"/>
          <w:sz w:val="24"/>
          <w:szCs w:val="24"/>
        </w:rPr>
        <w:t>5. ОРГАНИЗАЦИЯ РАБОТЫ КОМИССИИ</w:t>
      </w:r>
      <w:bookmarkEnd w:id="5"/>
      <w:r>
        <w:rPr>
          <w:rStyle w:val="31"/>
          <w:b/>
          <w:bCs/>
          <w:color w:val="000000"/>
          <w:sz w:val="24"/>
          <w:szCs w:val="24"/>
        </w:rPr>
        <w:br/>
      </w:r>
    </w:p>
    <w:p w14:paraId="483E7237" w14:textId="77777777" w:rsidR="003751F5" w:rsidRPr="00125618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sz w:val="24"/>
          <w:szCs w:val="24"/>
        </w:rPr>
      </w:pPr>
      <w:r w:rsidRPr="00125618">
        <w:rPr>
          <w:rStyle w:val="12"/>
          <w:sz w:val="24"/>
          <w:szCs w:val="24"/>
        </w:rPr>
        <w:t>Комиссия проводит заседания по мере необходимости, но не реже одного раза в полугодие.</w:t>
      </w:r>
    </w:p>
    <w:p w14:paraId="1EB075D5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Повестку дня, дату и время проведения заседания Комиссии определяет председатель комиссии с учетом предложений заместителя (заместителей) председателя, членов и ответственного секретаря Комиссии.</w:t>
      </w:r>
    </w:p>
    <w:p w14:paraId="72A53BA6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Комиссия при необходимости может проводить выездные заседания (в самостоятельных подразделениях).</w:t>
      </w:r>
    </w:p>
    <w:p w14:paraId="47EE5640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Работой Комиссии руководит председатель Комиссии, а в период его отсутствия - его заместитель. 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14:paraId="1D6FB456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Организационно-техническое обеспечение деятельности Комиссии осуществляется ответственным секретарем Комиссии.</w:t>
      </w:r>
    </w:p>
    <w:p w14:paraId="61660DF9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lastRenderedPageBreak/>
        <w:t>Ответственный секретарь Комиссии проводит предварительную подготовку материалов к рассмотрению на заседании, приглашает членов Комиссии и иных лиц на заседание, готовит проекты решений Комиссии, ведет протокол заседания, направляет копии протокола лицам, принимавшим участие в заседании.</w:t>
      </w:r>
    </w:p>
    <w:p w14:paraId="2332F548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Подготовка материалов к заседанию Комиссии осуществляется подразделениями и работниками Школы.</w:t>
      </w:r>
    </w:p>
    <w:p w14:paraId="74F88D3D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Материалы должны быть представлены председателю и ответственному секретарю Комиссии не позднее, чем за два рабочих дня до дня проведения заседания.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заседании. Материалы, подлежащие рассмотрению Комиссией, предварительно изучаются председателем, заместителем председателя Комиссии, ответственным секретарем и при необходимости членами Комиссии по поручению председателя.</w:t>
      </w:r>
    </w:p>
    <w:p w14:paraId="7E4F654D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14:paraId="46EE3CD3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Члены комиссии обязаны:</w:t>
      </w:r>
    </w:p>
    <w:p w14:paraId="3CA03C40" w14:textId="77777777" w:rsidR="003751F5" w:rsidRPr="00956CB7" w:rsidRDefault="003751F5" w:rsidP="006E7D54">
      <w:pPr>
        <w:pStyle w:val="a4"/>
        <w:numPr>
          <w:ilvl w:val="0"/>
          <w:numId w:val="10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14:paraId="6A3435AB" w14:textId="77777777" w:rsidR="003751F5" w:rsidRPr="00956CB7" w:rsidRDefault="003751F5" w:rsidP="006E7D54">
      <w:pPr>
        <w:pStyle w:val="a4"/>
        <w:numPr>
          <w:ilvl w:val="0"/>
          <w:numId w:val="10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при невозможности присутствия на заседании Комиссии заблаговременно (не позднее, чем за один рабочий день до дня проведения заседания) известить об этом ответственного секретаря, по согласованию с председателем Комиссии и с последующим уведомлением ответственного секретаря направить на заседание Комиссии лицо, исполняющее его обязанности;</w:t>
      </w:r>
    </w:p>
    <w:p w14:paraId="6FFBD9D4" w14:textId="77777777" w:rsidR="003751F5" w:rsidRPr="00956CB7" w:rsidRDefault="003751F5" w:rsidP="006E7D54">
      <w:pPr>
        <w:pStyle w:val="a4"/>
        <w:numPr>
          <w:ilvl w:val="0"/>
          <w:numId w:val="10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14:paraId="2BE08BC2" w14:textId="77777777" w:rsidR="003751F5" w:rsidRPr="00956CB7" w:rsidRDefault="003751F5" w:rsidP="006E7D54">
      <w:pPr>
        <w:pStyle w:val="a4"/>
        <w:numPr>
          <w:ilvl w:val="0"/>
          <w:numId w:val="10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Лицо, исполняющее обязанности должностного лица, являющегося членом Комиссии, принимает участие в заседании с правом совещательного голоса.</w:t>
      </w:r>
    </w:p>
    <w:p w14:paraId="605E6120" w14:textId="77777777" w:rsidR="003751F5" w:rsidRPr="00956CB7" w:rsidRDefault="003751F5" w:rsidP="006E7D54">
      <w:pPr>
        <w:pStyle w:val="a4"/>
        <w:numPr>
          <w:ilvl w:val="0"/>
          <w:numId w:val="10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Лица, участвующие в заседаниях Комиссии, обязаны не разглашать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14:paraId="1FC0E5B0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Заседание Комиссии ведет председатель Комиссии или по его поручению заместитель (один из заместителей) председателя.</w:t>
      </w:r>
    </w:p>
    <w:p w14:paraId="46385B57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14:paraId="7B15009A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заседание, содержания рассматриваемых вопросов, а также сведений о принятых решениях.</w:t>
      </w:r>
    </w:p>
    <w:p w14:paraId="6FC518A4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Протокол подписывается ответственным секретарем Комиссии и утверждается председательствующим на заседании.</w:t>
      </w:r>
    </w:p>
    <w:p w14:paraId="774F3FCA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В случае отсутствия на заседании председателя Комиссии о принятых решениях заместитель председателя или ответственный секретарь Комиссии докладывают председателю в возможно короткий срок.</w:t>
      </w:r>
    </w:p>
    <w:p w14:paraId="364F1E19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Протоколы заседаний Комиссии в трехдневный срок после утверждения размещаются на сайте Школы в информационно-телекоммуникационной сети «Интернет».</w:t>
      </w:r>
    </w:p>
    <w:p w14:paraId="14426659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lastRenderedPageBreak/>
        <w:t>Решения Комиссии, зафиксированные в протоколе, носят обязательный характер для подразделений и работников Школы.</w:t>
      </w:r>
    </w:p>
    <w:p w14:paraId="525D1FD3" w14:textId="77777777" w:rsidR="003751F5" w:rsidRPr="00956CB7" w:rsidRDefault="003751F5" w:rsidP="006E7D54">
      <w:pPr>
        <w:pStyle w:val="a4"/>
        <w:numPr>
          <w:ilvl w:val="0"/>
          <w:numId w:val="9"/>
        </w:numPr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  <w:r w:rsidRPr="00125618">
        <w:rPr>
          <w:rStyle w:val="12"/>
          <w:sz w:val="24"/>
          <w:szCs w:val="24"/>
        </w:rPr>
        <w:t>Для реализации решений Комиссии также могут издаваться правовые акты Школы, даваться поручения директором Школы.</w:t>
      </w:r>
    </w:p>
    <w:p w14:paraId="599AC408" w14:textId="77777777" w:rsidR="003751F5" w:rsidRPr="00956CB7" w:rsidRDefault="003751F5" w:rsidP="00956CB7">
      <w:pPr>
        <w:pStyle w:val="a4"/>
        <w:shd w:val="clear" w:color="auto" w:fill="auto"/>
        <w:tabs>
          <w:tab w:val="left" w:pos="1172"/>
        </w:tabs>
        <w:spacing w:line="322" w:lineRule="exact"/>
        <w:ind w:right="100"/>
        <w:rPr>
          <w:rStyle w:val="12"/>
          <w:sz w:val="24"/>
          <w:szCs w:val="24"/>
        </w:rPr>
      </w:pPr>
    </w:p>
    <w:sectPr w:rsidR="003751F5" w:rsidRPr="00956CB7" w:rsidSect="003751F5">
      <w:footerReference w:type="default" r:id="rId9"/>
      <w:type w:val="continuous"/>
      <w:pgSz w:w="11909" w:h="16838"/>
      <w:pgMar w:top="1103" w:right="852" w:bottom="851" w:left="12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9980" w14:textId="77777777" w:rsidR="007B12D0" w:rsidRDefault="007B12D0">
      <w:r>
        <w:separator/>
      </w:r>
    </w:p>
  </w:endnote>
  <w:endnote w:type="continuationSeparator" w:id="0">
    <w:p w14:paraId="7D7BE446" w14:textId="77777777" w:rsidR="007B12D0" w:rsidRDefault="007B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0374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0F36E99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8440C0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8440C0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FD50E9" w:rsidRPr="00FD50E9">
          <w:rPr>
            <w:rFonts w:asciiTheme="majorHAnsi" w:eastAsiaTheme="majorEastAsia" w:hAnsiTheme="majorHAnsi" w:cstheme="majorBidi"/>
            <w:noProof/>
            <w:szCs w:val="28"/>
          </w:rPr>
          <w:t>6</w:t>
        </w:r>
        <w:r w:rsidR="008440C0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25E6B242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E112" w14:textId="77777777" w:rsidR="007B12D0" w:rsidRDefault="007B12D0">
      <w:r>
        <w:separator/>
      </w:r>
    </w:p>
  </w:footnote>
  <w:footnote w:type="continuationSeparator" w:id="0">
    <w:p w14:paraId="0D7E1E37" w14:textId="77777777" w:rsidR="007B12D0" w:rsidRDefault="007B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408C"/>
    <w:multiLevelType w:val="multilevel"/>
    <w:tmpl w:val="E1ECC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4C3F64"/>
    <w:multiLevelType w:val="multilevel"/>
    <w:tmpl w:val="53D48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25077A"/>
    <w:multiLevelType w:val="multilevel"/>
    <w:tmpl w:val="0E646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665E56"/>
    <w:multiLevelType w:val="multilevel"/>
    <w:tmpl w:val="2D660B0A"/>
    <w:lvl w:ilvl="0">
      <w:start w:val="1"/>
      <w:numFmt w:val="decimal"/>
      <w:lvlText w:val="5.%1."/>
      <w:lvlJc w:val="left"/>
      <w:pPr>
        <w:ind w:left="284" w:firstLine="283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666577A3"/>
    <w:multiLevelType w:val="multilevel"/>
    <w:tmpl w:val="DAC077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9CF48F2"/>
    <w:multiLevelType w:val="multilevel"/>
    <w:tmpl w:val="00000002"/>
    <w:styleLink w:val="1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7B4C5DE8"/>
    <w:multiLevelType w:val="multilevel"/>
    <w:tmpl w:val="EC3C45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7D9461DC"/>
    <w:multiLevelType w:val="multilevel"/>
    <w:tmpl w:val="FD9AA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E0973C0"/>
    <w:multiLevelType w:val="hybridMultilevel"/>
    <w:tmpl w:val="BC34A060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0E31"/>
    <w:multiLevelType w:val="hybridMultilevel"/>
    <w:tmpl w:val="3328023C"/>
    <w:lvl w:ilvl="0" w:tplc="C0DC4A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62478"/>
    <w:rsid w:val="000643FC"/>
    <w:rsid w:val="00087FA8"/>
    <w:rsid w:val="00090D65"/>
    <w:rsid w:val="00092E03"/>
    <w:rsid w:val="00096DF5"/>
    <w:rsid w:val="000A2CE3"/>
    <w:rsid w:val="00114D09"/>
    <w:rsid w:val="00125618"/>
    <w:rsid w:val="00134304"/>
    <w:rsid w:val="0015682F"/>
    <w:rsid w:val="00180609"/>
    <w:rsid w:val="00180FF2"/>
    <w:rsid w:val="00190E26"/>
    <w:rsid w:val="001C23C8"/>
    <w:rsid w:val="00205CBF"/>
    <w:rsid w:val="00236E45"/>
    <w:rsid w:val="00261E7E"/>
    <w:rsid w:val="00292CA1"/>
    <w:rsid w:val="002A552F"/>
    <w:rsid w:val="002A631B"/>
    <w:rsid w:val="002B5A01"/>
    <w:rsid w:val="002C10AF"/>
    <w:rsid w:val="002F250B"/>
    <w:rsid w:val="002F47A5"/>
    <w:rsid w:val="003069C9"/>
    <w:rsid w:val="00311B2F"/>
    <w:rsid w:val="003140BA"/>
    <w:rsid w:val="00315829"/>
    <w:rsid w:val="00337A30"/>
    <w:rsid w:val="0035771D"/>
    <w:rsid w:val="00366AA9"/>
    <w:rsid w:val="003751F5"/>
    <w:rsid w:val="003951D4"/>
    <w:rsid w:val="003B7DE3"/>
    <w:rsid w:val="003C3EDA"/>
    <w:rsid w:val="003D143C"/>
    <w:rsid w:val="003D6E9D"/>
    <w:rsid w:val="003E3EAF"/>
    <w:rsid w:val="003E61D9"/>
    <w:rsid w:val="00404207"/>
    <w:rsid w:val="004456A3"/>
    <w:rsid w:val="00460B98"/>
    <w:rsid w:val="00491133"/>
    <w:rsid w:val="0049315D"/>
    <w:rsid w:val="00494E2E"/>
    <w:rsid w:val="004B1847"/>
    <w:rsid w:val="004B6C3B"/>
    <w:rsid w:val="004C1075"/>
    <w:rsid w:val="004E0C43"/>
    <w:rsid w:val="005031EA"/>
    <w:rsid w:val="005033FE"/>
    <w:rsid w:val="005128C8"/>
    <w:rsid w:val="00540167"/>
    <w:rsid w:val="005574E9"/>
    <w:rsid w:val="00557891"/>
    <w:rsid w:val="00567184"/>
    <w:rsid w:val="00572C21"/>
    <w:rsid w:val="005769C2"/>
    <w:rsid w:val="0059642E"/>
    <w:rsid w:val="00596546"/>
    <w:rsid w:val="005A0C0F"/>
    <w:rsid w:val="005A4A36"/>
    <w:rsid w:val="005B3ADE"/>
    <w:rsid w:val="005B41D8"/>
    <w:rsid w:val="005E4FA5"/>
    <w:rsid w:val="005F51A1"/>
    <w:rsid w:val="00606FF4"/>
    <w:rsid w:val="00647523"/>
    <w:rsid w:val="006A5453"/>
    <w:rsid w:val="006C198F"/>
    <w:rsid w:val="006E00F1"/>
    <w:rsid w:val="006E7D54"/>
    <w:rsid w:val="0070699E"/>
    <w:rsid w:val="00735882"/>
    <w:rsid w:val="007400CE"/>
    <w:rsid w:val="007868F8"/>
    <w:rsid w:val="00793835"/>
    <w:rsid w:val="007B12D0"/>
    <w:rsid w:val="007B2562"/>
    <w:rsid w:val="007B3261"/>
    <w:rsid w:val="007B3A23"/>
    <w:rsid w:val="007B6458"/>
    <w:rsid w:val="00803908"/>
    <w:rsid w:val="00806D27"/>
    <w:rsid w:val="008355AC"/>
    <w:rsid w:val="008440C0"/>
    <w:rsid w:val="00850A3B"/>
    <w:rsid w:val="00854D73"/>
    <w:rsid w:val="008619C0"/>
    <w:rsid w:val="00863067"/>
    <w:rsid w:val="0088023E"/>
    <w:rsid w:val="008A3A6C"/>
    <w:rsid w:val="008A5850"/>
    <w:rsid w:val="008D7E9D"/>
    <w:rsid w:val="008F0853"/>
    <w:rsid w:val="008F744E"/>
    <w:rsid w:val="00905E7F"/>
    <w:rsid w:val="00911D16"/>
    <w:rsid w:val="009160DF"/>
    <w:rsid w:val="009178C5"/>
    <w:rsid w:val="009310A4"/>
    <w:rsid w:val="00944153"/>
    <w:rsid w:val="00945552"/>
    <w:rsid w:val="00956CB7"/>
    <w:rsid w:val="0096257C"/>
    <w:rsid w:val="00964B92"/>
    <w:rsid w:val="009B21CE"/>
    <w:rsid w:val="009B50A8"/>
    <w:rsid w:val="009C5952"/>
    <w:rsid w:val="009D764A"/>
    <w:rsid w:val="009E6DD8"/>
    <w:rsid w:val="009F0B0A"/>
    <w:rsid w:val="00A02857"/>
    <w:rsid w:val="00A046D9"/>
    <w:rsid w:val="00A310A0"/>
    <w:rsid w:val="00A45D86"/>
    <w:rsid w:val="00A95CAF"/>
    <w:rsid w:val="00AA1ACD"/>
    <w:rsid w:val="00AC31F1"/>
    <w:rsid w:val="00AD045C"/>
    <w:rsid w:val="00AE4EB6"/>
    <w:rsid w:val="00AE6629"/>
    <w:rsid w:val="00AF4C92"/>
    <w:rsid w:val="00B14CA2"/>
    <w:rsid w:val="00B26493"/>
    <w:rsid w:val="00B26655"/>
    <w:rsid w:val="00B3724A"/>
    <w:rsid w:val="00B72F40"/>
    <w:rsid w:val="00B866DA"/>
    <w:rsid w:val="00BD60CF"/>
    <w:rsid w:val="00BE394B"/>
    <w:rsid w:val="00BF4F68"/>
    <w:rsid w:val="00C10AF4"/>
    <w:rsid w:val="00C146C0"/>
    <w:rsid w:val="00C24160"/>
    <w:rsid w:val="00C25B23"/>
    <w:rsid w:val="00C3023C"/>
    <w:rsid w:val="00C51B97"/>
    <w:rsid w:val="00C8623A"/>
    <w:rsid w:val="00C86300"/>
    <w:rsid w:val="00CB29E8"/>
    <w:rsid w:val="00CC3C32"/>
    <w:rsid w:val="00CE0267"/>
    <w:rsid w:val="00CE3242"/>
    <w:rsid w:val="00CE5E7D"/>
    <w:rsid w:val="00CF6698"/>
    <w:rsid w:val="00D028A7"/>
    <w:rsid w:val="00D06012"/>
    <w:rsid w:val="00D11320"/>
    <w:rsid w:val="00D13BC3"/>
    <w:rsid w:val="00D3172C"/>
    <w:rsid w:val="00D3444B"/>
    <w:rsid w:val="00D64487"/>
    <w:rsid w:val="00D71F32"/>
    <w:rsid w:val="00D77A10"/>
    <w:rsid w:val="00DA3276"/>
    <w:rsid w:val="00DB24F1"/>
    <w:rsid w:val="00DC7B38"/>
    <w:rsid w:val="00DE4C65"/>
    <w:rsid w:val="00E07C7F"/>
    <w:rsid w:val="00E22CC1"/>
    <w:rsid w:val="00E25656"/>
    <w:rsid w:val="00E25726"/>
    <w:rsid w:val="00E500E6"/>
    <w:rsid w:val="00E86F0F"/>
    <w:rsid w:val="00E902A1"/>
    <w:rsid w:val="00ED0F56"/>
    <w:rsid w:val="00EE35DD"/>
    <w:rsid w:val="00EE6D6A"/>
    <w:rsid w:val="00F306C5"/>
    <w:rsid w:val="00F3646E"/>
    <w:rsid w:val="00F37E0E"/>
    <w:rsid w:val="00F60AE4"/>
    <w:rsid w:val="00F6493D"/>
    <w:rsid w:val="00F70285"/>
    <w:rsid w:val="00F8236E"/>
    <w:rsid w:val="00FB44F9"/>
    <w:rsid w:val="00FC21AB"/>
    <w:rsid w:val="00FC2DE9"/>
    <w:rsid w:val="00FD50E9"/>
    <w:rsid w:val="00FD761D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CE0DE5"/>
  <w15:docId w15:val="{34E4F4EA-4348-42C9-8802-E113BB07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2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2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aliases w:val="Курсив"/>
    <w:basedOn w:val="12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,Основной текст + 9,5 pt"/>
    <w:basedOn w:val="10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Основной текст + Курсив"/>
    <w:basedOn w:val="12"/>
    <w:uiPriority w:val="99"/>
    <w:rsid w:val="002C10AF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pt">
    <w:name w:val="Основной текст + 7 pt"/>
    <w:basedOn w:val="12"/>
    <w:uiPriority w:val="99"/>
    <w:rsid w:val="002C10AF"/>
    <w:rPr>
      <w:rFonts w:ascii="Times New Roman" w:hAnsi="Times New Roman" w:cs="Times New Roman"/>
      <w:sz w:val="14"/>
      <w:szCs w:val="14"/>
      <w:u w:val="none"/>
    </w:rPr>
  </w:style>
  <w:style w:type="character" w:customStyle="1" w:styleId="14">
    <w:name w:val="Основной текст + Полужирный1"/>
    <w:aliases w:val="Курсив1"/>
    <w:basedOn w:val="12"/>
    <w:uiPriority w:val="99"/>
    <w:rsid w:val="002C10AF"/>
    <w:rPr>
      <w:rFonts w:ascii="Times New Roman" w:hAnsi="Times New Roman" w:cs="Times New Roman"/>
      <w:b/>
      <w:bCs/>
      <w:i/>
      <w:iCs/>
      <w:sz w:val="27"/>
      <w:szCs w:val="27"/>
      <w:u w:val="single"/>
    </w:rPr>
  </w:style>
  <w:style w:type="character" w:customStyle="1" w:styleId="220">
    <w:name w:val="Основной текст (2)2"/>
    <w:basedOn w:val="2"/>
    <w:uiPriority w:val="99"/>
    <w:rsid w:val="00C8623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Основной текст + 10 pt"/>
    <w:basedOn w:val="12"/>
    <w:uiPriority w:val="99"/>
    <w:rsid w:val="00062478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06247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1"/>
    <w:basedOn w:val="12"/>
    <w:uiPriority w:val="99"/>
    <w:rsid w:val="0006247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0">
    <w:name w:val="Основной текст (3)1"/>
    <w:basedOn w:val="a"/>
    <w:uiPriority w:val="99"/>
    <w:rsid w:val="0006247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62478"/>
    <w:pPr>
      <w:shd w:val="clear" w:color="auto" w:fill="FFFFFF"/>
      <w:spacing w:before="1140" w:after="54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numbering" w:customStyle="1" w:styleId="1">
    <w:name w:val="Стиль1"/>
    <w:uiPriority w:val="99"/>
    <w:rsid w:val="003751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9FB3-00D5-4724-A66B-20D3F132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2026-03-25T10:35:00Z</cp:lastPrinted>
  <dcterms:created xsi:type="dcterms:W3CDTF">2026-03-25T10:41:00Z</dcterms:created>
  <dcterms:modified xsi:type="dcterms:W3CDTF">2026-03-25T10:41:00Z</dcterms:modified>
</cp:coreProperties>
</file>